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A936" w14:textId="77777777" w:rsidR="00437DEE" w:rsidRDefault="00437DEE" w:rsidP="009D0FBE">
      <w:pPr>
        <w:pStyle w:val="Heading1"/>
      </w:pPr>
    </w:p>
    <w:p w14:paraId="0E1B1598" w14:textId="77777777" w:rsidR="00437DEE" w:rsidRDefault="00437DEE" w:rsidP="009D0FBE">
      <w:pPr>
        <w:pStyle w:val="Heading1"/>
      </w:pPr>
    </w:p>
    <w:p w14:paraId="76FF97F0" w14:textId="77777777" w:rsidR="00437DEE" w:rsidRDefault="00437DEE" w:rsidP="009D0FBE">
      <w:pPr>
        <w:pStyle w:val="Heading1"/>
      </w:pPr>
    </w:p>
    <w:p w14:paraId="098D2587" w14:textId="77777777" w:rsidR="00437DEE" w:rsidRDefault="00437DEE" w:rsidP="009D0FBE">
      <w:pPr>
        <w:pStyle w:val="Heading1"/>
      </w:pPr>
    </w:p>
    <w:p w14:paraId="6432F322" w14:textId="796BAE71" w:rsidR="00285181" w:rsidRPr="009D0FBE" w:rsidRDefault="00DB5D24" w:rsidP="009D0FBE">
      <w:pPr>
        <w:pStyle w:val="Heading1"/>
      </w:pPr>
      <w:bookmarkStart w:id="0" w:name="_Toc118803281"/>
      <w:r>
        <w:t>Unpacking the Determinants: Migrant and Refugee Women’s Mental Health</w:t>
      </w:r>
      <w:bookmarkEnd w:id="0"/>
    </w:p>
    <w:p w14:paraId="6C02D873" w14:textId="55A4BF8D" w:rsidR="00FC28FF" w:rsidRDefault="00DB5D24" w:rsidP="00AF16D6">
      <w:pPr>
        <w:pStyle w:val="BodyText"/>
      </w:pPr>
      <w:r>
        <w:t>November</w:t>
      </w:r>
      <w:r w:rsidR="00C87024">
        <w:t xml:space="preserve"> 2022</w:t>
      </w:r>
    </w:p>
    <w:p w14:paraId="00E2DE86" w14:textId="77777777" w:rsidR="00FC28FF" w:rsidRDefault="00FC28FF" w:rsidP="00AF16D6">
      <w:pPr>
        <w:pStyle w:val="BodyText"/>
      </w:pPr>
    </w:p>
    <w:p w14:paraId="5E355D04" w14:textId="77777777" w:rsidR="00FC28FF" w:rsidRDefault="00FC28FF" w:rsidP="00AF16D6">
      <w:pPr>
        <w:pStyle w:val="BodyText"/>
      </w:pPr>
    </w:p>
    <w:p w14:paraId="30522582" w14:textId="77777777" w:rsidR="00FC28FF" w:rsidRDefault="00FC28FF" w:rsidP="00AF16D6">
      <w:pPr>
        <w:pStyle w:val="BodyText"/>
      </w:pPr>
    </w:p>
    <w:p w14:paraId="7275F4C5" w14:textId="77777777" w:rsidR="00FC28FF" w:rsidRDefault="00FC28FF" w:rsidP="00AF16D6">
      <w:pPr>
        <w:pStyle w:val="BodyText"/>
      </w:pPr>
    </w:p>
    <w:p w14:paraId="45A8C3F1" w14:textId="77777777" w:rsidR="00FC28FF" w:rsidRDefault="00FC28FF" w:rsidP="00AF16D6">
      <w:pPr>
        <w:pStyle w:val="BodyText"/>
      </w:pPr>
    </w:p>
    <w:p w14:paraId="06D6C634" w14:textId="77777777" w:rsidR="00FC28FF" w:rsidRDefault="00FC28FF" w:rsidP="00AF16D6">
      <w:pPr>
        <w:pStyle w:val="BodyText"/>
      </w:pPr>
    </w:p>
    <w:p w14:paraId="2401EFFB" w14:textId="77777777" w:rsidR="00FC28FF" w:rsidRDefault="00FC28FF" w:rsidP="00AF16D6">
      <w:pPr>
        <w:pStyle w:val="BodyText"/>
      </w:pPr>
    </w:p>
    <w:p w14:paraId="78C3565F" w14:textId="77777777" w:rsidR="00FC28FF" w:rsidRDefault="00FC28FF" w:rsidP="00AF16D6">
      <w:pPr>
        <w:pStyle w:val="BodyText"/>
      </w:pPr>
    </w:p>
    <w:p w14:paraId="5C8414A7" w14:textId="77777777" w:rsidR="00FC28FF" w:rsidRDefault="00FC28FF" w:rsidP="00AF16D6">
      <w:pPr>
        <w:pStyle w:val="BodyText"/>
      </w:pPr>
    </w:p>
    <w:p w14:paraId="29E7FD69" w14:textId="77777777" w:rsidR="00FC28FF" w:rsidRDefault="00FC28FF" w:rsidP="00AF16D6">
      <w:pPr>
        <w:pStyle w:val="BodyText"/>
      </w:pPr>
    </w:p>
    <w:p w14:paraId="1D62F79E" w14:textId="77777777" w:rsidR="00FC28FF" w:rsidRDefault="00FC28FF" w:rsidP="00AF16D6">
      <w:pPr>
        <w:pStyle w:val="BodyText"/>
      </w:pPr>
    </w:p>
    <w:p w14:paraId="4A9747D4" w14:textId="77777777" w:rsidR="00FC28FF" w:rsidRDefault="00FC28FF" w:rsidP="00AF16D6">
      <w:pPr>
        <w:pStyle w:val="BodyText"/>
      </w:pPr>
    </w:p>
    <w:p w14:paraId="62A33930" w14:textId="77777777" w:rsidR="00FC28FF" w:rsidRDefault="00FC28FF" w:rsidP="00AF16D6">
      <w:pPr>
        <w:pStyle w:val="BodyText"/>
      </w:pPr>
    </w:p>
    <w:p w14:paraId="0AB798EF" w14:textId="1A7F7547" w:rsidR="0065474D" w:rsidRPr="009D0FBE" w:rsidRDefault="00FC28FF" w:rsidP="00AF16D6">
      <w:pPr>
        <w:pStyle w:val="BodyText"/>
      </w:pPr>
      <w:r>
        <w:drawing>
          <wp:inline distT="0" distB="0" distL="0" distR="0" wp14:anchorId="26C2D9EC" wp14:editId="13F6D133">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11">
                      <a:extLst>
                        <a:ext uri="{28A0092B-C50C-407E-A947-70E740481C1C}">
                          <a14:useLocalDpi xmlns:a14="http://schemas.microsoft.com/office/drawing/2010/main" val="0"/>
                        </a:ext>
                      </a:extLst>
                    </a:blip>
                    <a:stretch>
                      <a:fillRect/>
                    </a:stretch>
                  </pic:blipFill>
                  <pic:spPr>
                    <a:xfrm>
                      <a:off x="0" y="0"/>
                      <a:ext cx="2807359" cy="1021775"/>
                    </a:xfrm>
                    <a:prstGeom prst="rect">
                      <a:avLst/>
                    </a:prstGeom>
                  </pic:spPr>
                </pic:pic>
              </a:graphicData>
            </a:graphic>
          </wp:inline>
        </w:drawing>
      </w:r>
      <w:r w:rsidR="0065474D" w:rsidRPr="009D0FBE">
        <w:br w:type="page"/>
      </w:r>
    </w:p>
    <w:p w14:paraId="2B543E7A" w14:textId="2743786E" w:rsidR="008D4D2E" w:rsidRPr="009D0FBE" w:rsidRDefault="008D4D2E" w:rsidP="000C17A0">
      <w:pPr>
        <w:pStyle w:val="Heading2"/>
      </w:pPr>
      <w:bookmarkStart w:id="1" w:name="_Toc118803282"/>
      <w:r w:rsidRPr="009D0FBE">
        <w:lastRenderedPageBreak/>
        <w:t>Acknowledgements</w:t>
      </w:r>
      <w:bookmarkEnd w:id="1"/>
    </w:p>
    <w:p w14:paraId="71E2E818" w14:textId="77777777" w:rsidR="00DB5D24" w:rsidRDefault="00DB5D24" w:rsidP="00DB5D24">
      <w:pPr>
        <w:pStyle w:val="BodyText"/>
      </w:pPr>
      <w:r>
        <w:rPr>
          <w:rStyle w:val="jsgrdq"/>
        </w:rPr>
        <w:t>Women’s Health In the North acknowledges Victorian Aboriginal people as the Traditional Owners of the land on which we provide our services – the Wurundjeri Woi-wurrung people of the Kulin nation – and pay our respect to their Elders past, present and future. WHIN acknowledges that Aboriginal sovereignty was never given up and that we stand on stolen land. We are committed to Aboriginal self-determination and to supporting Treaty and truth-telling processes.</w:t>
      </w:r>
    </w:p>
    <w:p w14:paraId="28EEE472" w14:textId="77777777" w:rsidR="00DB5D24" w:rsidRDefault="00DB5D24" w:rsidP="00DB5D24">
      <w:pPr>
        <w:pStyle w:val="BodyText"/>
      </w:pPr>
      <w:r>
        <w:rPr>
          <w:rStyle w:val="jsgrdq"/>
        </w:rPr>
        <w:t>We recognise the ongoing leadership role of the Aboriginal community on gender equality and the health, safety and wellbeing of women and gender-diverse people. As First Peoples, Aboriginal Victorians are best placed to determine a culturally appropriate path to these in their communities.</w:t>
      </w:r>
    </w:p>
    <w:p w14:paraId="79974BAF" w14:textId="6E6898F1" w:rsidR="00D55004" w:rsidRDefault="00D55004" w:rsidP="009D0FBE"/>
    <w:p w14:paraId="3DC0389B" w14:textId="1248713F" w:rsidR="006804CA" w:rsidRDefault="006804CA" w:rsidP="009D0FBE"/>
    <w:p w14:paraId="002D36B0" w14:textId="6197A546" w:rsidR="006804CA" w:rsidRDefault="006804CA" w:rsidP="009D0FBE"/>
    <w:p w14:paraId="11AC5623" w14:textId="1B712734" w:rsidR="006804CA" w:rsidRDefault="006804CA" w:rsidP="009D0FBE"/>
    <w:p w14:paraId="5EF9A8FD" w14:textId="2AD4ED78" w:rsidR="006804CA" w:rsidRDefault="006804CA" w:rsidP="009D0FBE"/>
    <w:p w14:paraId="45A6DC3A" w14:textId="77777777" w:rsidR="006804CA" w:rsidRPr="009D0FBE" w:rsidRDefault="006804CA" w:rsidP="009D0FBE"/>
    <w:p w14:paraId="4057FE45" w14:textId="77777777" w:rsidR="00C87024" w:rsidRDefault="00C87024" w:rsidP="00AF16D6">
      <w:pPr>
        <w:pStyle w:val="BodyText"/>
      </w:pPr>
      <w:r>
        <w:t xml:space="preserve">© Women’s Health In the North (2022) </w:t>
      </w:r>
    </w:p>
    <w:p w14:paraId="0AC27B54" w14:textId="77777777" w:rsidR="00C87024" w:rsidRDefault="00C87024" w:rsidP="00AF16D6">
      <w:pPr>
        <w:pStyle w:val="BodyText"/>
      </w:pPr>
      <w:r>
        <w:t xml:space="preserve">This report and all its components (including formulas, data, images, and text) are copyright. Apart from fair dealing for the purposes of research, planning or review as permitted under the Copyright Act 1968, no part may be reproduced, copied or transmitted in any form or by any means (electronic, mechanical or graphic) without the prior written permission of Women’s Health In the North. All requests and enquiries concerning reproduction and rights should be directed to the Manager Corporate Services, Women’s Health In the North. </w:t>
      </w:r>
    </w:p>
    <w:p w14:paraId="62020C52" w14:textId="64C3CF9C" w:rsidR="00C87024" w:rsidRDefault="00C87024" w:rsidP="00AF16D6">
      <w:pPr>
        <w:pStyle w:val="BodyText"/>
      </w:pPr>
      <w:r>
        <w:t xml:space="preserve">Suggested Citation: Women’s Health In the North. (2022). </w:t>
      </w:r>
      <w:r w:rsidR="00DB5D24">
        <w:t>Unpacking the Determinants: Migrant and Refugee Women’s Mental Health</w:t>
      </w:r>
      <w:r>
        <w:t xml:space="preserve">. Thornbury: Women’s Health In the North. </w:t>
      </w:r>
    </w:p>
    <w:p w14:paraId="039F9895" w14:textId="77777777" w:rsidR="00C87024" w:rsidRPr="006804CA" w:rsidRDefault="00C87024" w:rsidP="00AF16D6">
      <w:pPr>
        <w:pStyle w:val="BodyText"/>
      </w:pPr>
      <w:r w:rsidRPr="006804CA">
        <w:t xml:space="preserve">For more information: </w:t>
      </w:r>
    </w:p>
    <w:p w14:paraId="6A093C0A" w14:textId="087714EF" w:rsidR="00D55004" w:rsidRPr="009D0FBE" w:rsidRDefault="00C87024" w:rsidP="00AF16D6">
      <w:pPr>
        <w:pStyle w:val="BodyText"/>
      </w:pPr>
      <w:r>
        <w:t>Women’s Health In the North</w:t>
      </w:r>
      <w:r>
        <w:br/>
        <w:t>680 High Street, Thornbury VIC 3071 (03) 9484 1666</w:t>
      </w:r>
      <w:r>
        <w:br/>
        <w:t>info@whin.org.au</w:t>
      </w:r>
      <w:r>
        <w:br/>
        <w:t xml:space="preserve">www.whin.org.au </w:t>
      </w:r>
    </w:p>
    <w:p w14:paraId="46822A9C" w14:textId="3C3F78C7" w:rsidR="008D4D2E" w:rsidRDefault="008D4D2E" w:rsidP="00AF16D6">
      <w:pPr>
        <w:pStyle w:val="BodyText"/>
      </w:pPr>
      <w:r w:rsidRPr="009D0FBE">
        <w:t xml:space="preserve">Women’s Health In the North acknowledges the support of the Victorian Government. </w:t>
      </w:r>
    </w:p>
    <w:p w14:paraId="7FCD1DA9" w14:textId="77777777" w:rsidR="00964C40" w:rsidRPr="009D0FBE" w:rsidRDefault="00964C40" w:rsidP="00AF16D6">
      <w:pPr>
        <w:pStyle w:val="BodyText"/>
      </w:pPr>
    </w:p>
    <w:p w14:paraId="5AACCBFF" w14:textId="70969167" w:rsidR="00CA40C7" w:rsidRPr="009D0FBE" w:rsidRDefault="008E28F8" w:rsidP="009D0FBE">
      <w:r>
        <w:rPr>
          <w:noProof/>
        </w:rPr>
        <w:drawing>
          <wp:inline distT="0" distB="0" distL="0" distR="0" wp14:anchorId="5B550B3C" wp14:editId="1B4A3945">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3F44FB15" w14:textId="77777777" w:rsidR="00032E82" w:rsidRDefault="00B666BD" w:rsidP="009D0FBE">
      <w:r w:rsidRPr="009D0FBE">
        <w:br w:type="page"/>
      </w:r>
    </w:p>
    <w:sdt>
      <w:sdtPr>
        <w:rPr>
          <w:rFonts w:eastAsia="Poppins Light"/>
          <w:b w:val="0"/>
          <w:noProof/>
          <w:color w:val="000000" w:themeColor="text1"/>
          <w:sz w:val="24"/>
          <w:szCs w:val="20"/>
          <w:shd w:val="clear" w:color="auto" w:fill="FFFFFF"/>
          <w:lang w:val="en-NZ"/>
        </w:rPr>
        <w:id w:val="-1065790237"/>
        <w:docPartObj>
          <w:docPartGallery w:val="Table of Contents"/>
          <w:docPartUnique/>
        </w:docPartObj>
      </w:sdtPr>
      <w:sdtEndPr>
        <w:rPr>
          <w:color w:val="000000"/>
          <w:sz w:val="22"/>
          <w:szCs w:val="22"/>
        </w:rPr>
      </w:sdtEndPr>
      <w:sdtContent>
        <w:p w14:paraId="2618B172" w14:textId="41407109" w:rsidR="00032E82" w:rsidRPr="000C17A0" w:rsidRDefault="00032E82">
          <w:pPr>
            <w:pStyle w:val="TOCHeading"/>
            <w:rPr>
              <w:sz w:val="24"/>
              <w:szCs w:val="24"/>
            </w:rPr>
          </w:pPr>
          <w:r w:rsidRPr="000C17A0">
            <w:rPr>
              <w:sz w:val="24"/>
              <w:szCs w:val="24"/>
            </w:rPr>
            <w:t>Table of Contents</w:t>
          </w:r>
        </w:p>
        <w:p w14:paraId="0F6A0990" w14:textId="50A536AD" w:rsidR="000C17A0" w:rsidRDefault="002A7AEE">
          <w:pPr>
            <w:pStyle w:val="TOC1"/>
            <w:tabs>
              <w:tab w:val="right" w:leader="dot" w:pos="9730"/>
            </w:tabs>
            <w:rPr>
              <w:rFonts w:asciiTheme="minorHAnsi" w:eastAsiaTheme="minorEastAsia" w:hAnsiTheme="minorHAnsi" w:cstheme="minorBidi"/>
              <w:bCs w:val="0"/>
              <w:iCs w:val="0"/>
              <w:noProof/>
              <w:sz w:val="24"/>
            </w:rPr>
          </w:pPr>
          <w:r w:rsidRPr="00D0751E">
            <w:rPr>
              <w:b/>
            </w:rPr>
            <w:fldChar w:fldCharType="begin"/>
          </w:r>
          <w:r w:rsidRPr="00D0751E">
            <w:instrText xml:space="preserve"> TOC \o "1-2" \h \z \u </w:instrText>
          </w:r>
          <w:r w:rsidRPr="00D0751E">
            <w:rPr>
              <w:b/>
            </w:rPr>
            <w:fldChar w:fldCharType="separate"/>
          </w:r>
          <w:hyperlink w:anchor="_Toc118803281" w:history="1">
            <w:r w:rsidR="000C17A0" w:rsidRPr="008C20BD">
              <w:rPr>
                <w:rStyle w:val="Hyperlink"/>
                <w:noProof/>
              </w:rPr>
              <w:t>Unpacking the Determinants: Migrant and Refugee Women’s Mental Health</w:t>
            </w:r>
            <w:r w:rsidR="000C17A0">
              <w:rPr>
                <w:noProof/>
                <w:webHidden/>
              </w:rPr>
              <w:tab/>
            </w:r>
            <w:r w:rsidR="000C17A0">
              <w:rPr>
                <w:noProof/>
                <w:webHidden/>
              </w:rPr>
              <w:fldChar w:fldCharType="begin"/>
            </w:r>
            <w:r w:rsidR="000C17A0">
              <w:rPr>
                <w:noProof/>
                <w:webHidden/>
              </w:rPr>
              <w:instrText xml:space="preserve"> PAGEREF _Toc118803281 \h </w:instrText>
            </w:r>
            <w:r w:rsidR="000C17A0">
              <w:rPr>
                <w:noProof/>
                <w:webHidden/>
              </w:rPr>
            </w:r>
            <w:r w:rsidR="000C17A0">
              <w:rPr>
                <w:noProof/>
                <w:webHidden/>
              </w:rPr>
              <w:fldChar w:fldCharType="separate"/>
            </w:r>
            <w:r w:rsidR="000C17A0">
              <w:rPr>
                <w:noProof/>
                <w:webHidden/>
              </w:rPr>
              <w:t>1</w:t>
            </w:r>
            <w:r w:rsidR="000C17A0">
              <w:rPr>
                <w:noProof/>
                <w:webHidden/>
              </w:rPr>
              <w:fldChar w:fldCharType="end"/>
            </w:r>
          </w:hyperlink>
        </w:p>
        <w:p w14:paraId="71FD95A1" w14:textId="3C55EF27"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2" w:history="1">
            <w:r w:rsidRPr="008C20BD">
              <w:rPr>
                <w:rStyle w:val="Hyperlink"/>
                <w:noProof/>
              </w:rPr>
              <w:t>Acknowledgements</w:t>
            </w:r>
            <w:r>
              <w:rPr>
                <w:noProof/>
                <w:webHidden/>
              </w:rPr>
              <w:tab/>
            </w:r>
            <w:r>
              <w:rPr>
                <w:noProof/>
                <w:webHidden/>
              </w:rPr>
              <w:fldChar w:fldCharType="begin"/>
            </w:r>
            <w:r>
              <w:rPr>
                <w:noProof/>
                <w:webHidden/>
              </w:rPr>
              <w:instrText xml:space="preserve"> PAGEREF _Toc118803282 \h </w:instrText>
            </w:r>
            <w:r>
              <w:rPr>
                <w:noProof/>
                <w:webHidden/>
              </w:rPr>
            </w:r>
            <w:r>
              <w:rPr>
                <w:noProof/>
                <w:webHidden/>
              </w:rPr>
              <w:fldChar w:fldCharType="separate"/>
            </w:r>
            <w:r>
              <w:rPr>
                <w:noProof/>
                <w:webHidden/>
              </w:rPr>
              <w:t>2</w:t>
            </w:r>
            <w:r>
              <w:rPr>
                <w:noProof/>
                <w:webHidden/>
              </w:rPr>
              <w:fldChar w:fldCharType="end"/>
            </w:r>
          </w:hyperlink>
        </w:p>
        <w:p w14:paraId="286223CC" w14:textId="723E14DD"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3" w:history="1">
            <w:r w:rsidRPr="008C20BD">
              <w:rPr>
                <w:rStyle w:val="Hyperlink"/>
                <w:noProof/>
              </w:rPr>
              <w:t>Acronyms</w:t>
            </w:r>
            <w:r>
              <w:rPr>
                <w:noProof/>
                <w:webHidden/>
              </w:rPr>
              <w:tab/>
            </w:r>
            <w:r>
              <w:rPr>
                <w:noProof/>
                <w:webHidden/>
              </w:rPr>
              <w:fldChar w:fldCharType="begin"/>
            </w:r>
            <w:r>
              <w:rPr>
                <w:noProof/>
                <w:webHidden/>
              </w:rPr>
              <w:instrText xml:space="preserve"> PAGEREF _Toc118803283 \h </w:instrText>
            </w:r>
            <w:r>
              <w:rPr>
                <w:noProof/>
                <w:webHidden/>
              </w:rPr>
            </w:r>
            <w:r>
              <w:rPr>
                <w:noProof/>
                <w:webHidden/>
              </w:rPr>
              <w:fldChar w:fldCharType="separate"/>
            </w:r>
            <w:r>
              <w:rPr>
                <w:noProof/>
                <w:webHidden/>
              </w:rPr>
              <w:t>3</w:t>
            </w:r>
            <w:r>
              <w:rPr>
                <w:noProof/>
                <w:webHidden/>
              </w:rPr>
              <w:fldChar w:fldCharType="end"/>
            </w:r>
          </w:hyperlink>
        </w:p>
        <w:p w14:paraId="58040893" w14:textId="5C2609F1"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4" w:history="1">
            <w:r w:rsidRPr="008C20BD">
              <w:rPr>
                <w:rStyle w:val="Hyperlink"/>
                <w:noProof/>
              </w:rPr>
              <w:t>About Women’s Health In the North</w:t>
            </w:r>
            <w:r>
              <w:rPr>
                <w:noProof/>
                <w:webHidden/>
              </w:rPr>
              <w:tab/>
            </w:r>
            <w:r>
              <w:rPr>
                <w:noProof/>
                <w:webHidden/>
              </w:rPr>
              <w:fldChar w:fldCharType="begin"/>
            </w:r>
            <w:r>
              <w:rPr>
                <w:noProof/>
                <w:webHidden/>
              </w:rPr>
              <w:instrText xml:space="preserve"> PAGEREF _Toc118803284 \h </w:instrText>
            </w:r>
            <w:r>
              <w:rPr>
                <w:noProof/>
                <w:webHidden/>
              </w:rPr>
            </w:r>
            <w:r>
              <w:rPr>
                <w:noProof/>
                <w:webHidden/>
              </w:rPr>
              <w:fldChar w:fldCharType="separate"/>
            </w:r>
            <w:r>
              <w:rPr>
                <w:noProof/>
                <w:webHidden/>
              </w:rPr>
              <w:t>4</w:t>
            </w:r>
            <w:r>
              <w:rPr>
                <w:noProof/>
                <w:webHidden/>
              </w:rPr>
              <w:fldChar w:fldCharType="end"/>
            </w:r>
          </w:hyperlink>
        </w:p>
        <w:p w14:paraId="2DC9C379" w14:textId="267746AE"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5" w:history="1">
            <w:r w:rsidRPr="008C20BD">
              <w:rPr>
                <w:rStyle w:val="Hyperlink"/>
                <w:noProof/>
              </w:rPr>
              <w:t>Introduction and Context</w:t>
            </w:r>
            <w:r>
              <w:rPr>
                <w:noProof/>
                <w:webHidden/>
              </w:rPr>
              <w:tab/>
            </w:r>
            <w:r>
              <w:rPr>
                <w:noProof/>
                <w:webHidden/>
              </w:rPr>
              <w:fldChar w:fldCharType="begin"/>
            </w:r>
            <w:r>
              <w:rPr>
                <w:noProof/>
                <w:webHidden/>
              </w:rPr>
              <w:instrText xml:space="preserve"> PAGEREF _Toc118803285 \h </w:instrText>
            </w:r>
            <w:r>
              <w:rPr>
                <w:noProof/>
                <w:webHidden/>
              </w:rPr>
            </w:r>
            <w:r>
              <w:rPr>
                <w:noProof/>
                <w:webHidden/>
              </w:rPr>
              <w:fldChar w:fldCharType="separate"/>
            </w:r>
            <w:r>
              <w:rPr>
                <w:noProof/>
                <w:webHidden/>
              </w:rPr>
              <w:t>5</w:t>
            </w:r>
            <w:r>
              <w:rPr>
                <w:noProof/>
                <w:webHidden/>
              </w:rPr>
              <w:fldChar w:fldCharType="end"/>
            </w:r>
          </w:hyperlink>
        </w:p>
        <w:p w14:paraId="305CCB28" w14:textId="07A45E71"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6" w:history="1">
            <w:r w:rsidRPr="008C20BD">
              <w:rPr>
                <w:rStyle w:val="Hyperlink"/>
                <w:noProof/>
              </w:rPr>
              <w:t>Background to this Project</w:t>
            </w:r>
            <w:r>
              <w:rPr>
                <w:noProof/>
                <w:webHidden/>
              </w:rPr>
              <w:tab/>
            </w:r>
            <w:r>
              <w:rPr>
                <w:noProof/>
                <w:webHidden/>
              </w:rPr>
              <w:fldChar w:fldCharType="begin"/>
            </w:r>
            <w:r>
              <w:rPr>
                <w:noProof/>
                <w:webHidden/>
              </w:rPr>
              <w:instrText xml:space="preserve"> PAGEREF _Toc118803286 \h </w:instrText>
            </w:r>
            <w:r>
              <w:rPr>
                <w:noProof/>
                <w:webHidden/>
              </w:rPr>
            </w:r>
            <w:r>
              <w:rPr>
                <w:noProof/>
                <w:webHidden/>
              </w:rPr>
              <w:fldChar w:fldCharType="separate"/>
            </w:r>
            <w:r>
              <w:rPr>
                <w:noProof/>
                <w:webHidden/>
              </w:rPr>
              <w:t>7</w:t>
            </w:r>
            <w:r>
              <w:rPr>
                <w:noProof/>
                <w:webHidden/>
              </w:rPr>
              <w:fldChar w:fldCharType="end"/>
            </w:r>
          </w:hyperlink>
        </w:p>
        <w:p w14:paraId="72EA7AF8" w14:textId="2F43FDA0"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7" w:history="1">
            <w:r w:rsidRPr="008C20BD">
              <w:rPr>
                <w:rStyle w:val="Hyperlink"/>
                <w:noProof/>
              </w:rPr>
              <w:t>Methodology</w:t>
            </w:r>
            <w:r>
              <w:rPr>
                <w:noProof/>
                <w:webHidden/>
              </w:rPr>
              <w:tab/>
            </w:r>
            <w:r>
              <w:rPr>
                <w:noProof/>
                <w:webHidden/>
              </w:rPr>
              <w:fldChar w:fldCharType="begin"/>
            </w:r>
            <w:r>
              <w:rPr>
                <w:noProof/>
                <w:webHidden/>
              </w:rPr>
              <w:instrText xml:space="preserve"> PAGEREF _Toc118803287 \h </w:instrText>
            </w:r>
            <w:r>
              <w:rPr>
                <w:noProof/>
                <w:webHidden/>
              </w:rPr>
            </w:r>
            <w:r>
              <w:rPr>
                <w:noProof/>
                <w:webHidden/>
              </w:rPr>
              <w:fldChar w:fldCharType="separate"/>
            </w:r>
            <w:r>
              <w:rPr>
                <w:noProof/>
                <w:webHidden/>
              </w:rPr>
              <w:t>8</w:t>
            </w:r>
            <w:r>
              <w:rPr>
                <w:noProof/>
                <w:webHidden/>
              </w:rPr>
              <w:fldChar w:fldCharType="end"/>
            </w:r>
          </w:hyperlink>
        </w:p>
        <w:p w14:paraId="287C7A33" w14:textId="48130382"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8" w:history="1">
            <w:r w:rsidRPr="008C20BD">
              <w:rPr>
                <w:rStyle w:val="Hyperlink"/>
                <w:noProof/>
              </w:rPr>
              <w:t>Determinants of Mental Health: Findings and Themes</w:t>
            </w:r>
            <w:r>
              <w:rPr>
                <w:noProof/>
                <w:webHidden/>
              </w:rPr>
              <w:tab/>
            </w:r>
            <w:r>
              <w:rPr>
                <w:noProof/>
                <w:webHidden/>
              </w:rPr>
              <w:fldChar w:fldCharType="begin"/>
            </w:r>
            <w:r>
              <w:rPr>
                <w:noProof/>
                <w:webHidden/>
              </w:rPr>
              <w:instrText xml:space="preserve"> PAGEREF _Toc118803288 \h </w:instrText>
            </w:r>
            <w:r>
              <w:rPr>
                <w:noProof/>
                <w:webHidden/>
              </w:rPr>
            </w:r>
            <w:r>
              <w:rPr>
                <w:noProof/>
                <w:webHidden/>
              </w:rPr>
              <w:fldChar w:fldCharType="separate"/>
            </w:r>
            <w:r>
              <w:rPr>
                <w:noProof/>
                <w:webHidden/>
              </w:rPr>
              <w:t>9</w:t>
            </w:r>
            <w:r>
              <w:rPr>
                <w:noProof/>
                <w:webHidden/>
              </w:rPr>
              <w:fldChar w:fldCharType="end"/>
            </w:r>
          </w:hyperlink>
        </w:p>
        <w:p w14:paraId="4A68C4FA" w14:textId="39022677"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89" w:history="1">
            <w:r w:rsidRPr="008C20BD">
              <w:rPr>
                <w:rStyle w:val="Hyperlink"/>
                <w:noProof/>
              </w:rPr>
              <w:t>Discussion</w:t>
            </w:r>
            <w:r>
              <w:rPr>
                <w:noProof/>
                <w:webHidden/>
              </w:rPr>
              <w:tab/>
            </w:r>
            <w:r>
              <w:rPr>
                <w:noProof/>
                <w:webHidden/>
              </w:rPr>
              <w:fldChar w:fldCharType="begin"/>
            </w:r>
            <w:r>
              <w:rPr>
                <w:noProof/>
                <w:webHidden/>
              </w:rPr>
              <w:instrText xml:space="preserve"> PAGEREF _Toc118803289 \h </w:instrText>
            </w:r>
            <w:r>
              <w:rPr>
                <w:noProof/>
                <w:webHidden/>
              </w:rPr>
            </w:r>
            <w:r>
              <w:rPr>
                <w:noProof/>
                <w:webHidden/>
              </w:rPr>
              <w:fldChar w:fldCharType="separate"/>
            </w:r>
            <w:r>
              <w:rPr>
                <w:noProof/>
                <w:webHidden/>
              </w:rPr>
              <w:t>18</w:t>
            </w:r>
            <w:r>
              <w:rPr>
                <w:noProof/>
                <w:webHidden/>
              </w:rPr>
              <w:fldChar w:fldCharType="end"/>
            </w:r>
          </w:hyperlink>
        </w:p>
        <w:p w14:paraId="30598B7B" w14:textId="204E7D36" w:rsidR="000C17A0" w:rsidRDefault="000C17A0">
          <w:pPr>
            <w:pStyle w:val="TOC2"/>
            <w:tabs>
              <w:tab w:val="right" w:leader="dot" w:pos="9730"/>
            </w:tabs>
            <w:rPr>
              <w:rFonts w:asciiTheme="minorHAnsi" w:eastAsiaTheme="minorEastAsia" w:hAnsiTheme="minorHAnsi" w:cstheme="minorBidi"/>
              <w:bCs w:val="0"/>
              <w:noProof/>
              <w:sz w:val="24"/>
              <w:szCs w:val="24"/>
            </w:rPr>
          </w:pPr>
          <w:hyperlink w:anchor="_Toc118803290" w:history="1">
            <w:r w:rsidRPr="008C20BD">
              <w:rPr>
                <w:rStyle w:val="Hyperlink"/>
                <w:noProof/>
              </w:rPr>
              <w:t>References</w:t>
            </w:r>
            <w:r>
              <w:rPr>
                <w:noProof/>
                <w:webHidden/>
              </w:rPr>
              <w:tab/>
            </w:r>
            <w:r>
              <w:rPr>
                <w:noProof/>
                <w:webHidden/>
              </w:rPr>
              <w:fldChar w:fldCharType="begin"/>
            </w:r>
            <w:r>
              <w:rPr>
                <w:noProof/>
                <w:webHidden/>
              </w:rPr>
              <w:instrText xml:space="preserve"> PAGEREF _Toc118803290 \h </w:instrText>
            </w:r>
            <w:r>
              <w:rPr>
                <w:noProof/>
                <w:webHidden/>
              </w:rPr>
            </w:r>
            <w:r>
              <w:rPr>
                <w:noProof/>
                <w:webHidden/>
              </w:rPr>
              <w:fldChar w:fldCharType="separate"/>
            </w:r>
            <w:r>
              <w:rPr>
                <w:noProof/>
                <w:webHidden/>
              </w:rPr>
              <w:t>20</w:t>
            </w:r>
            <w:r>
              <w:rPr>
                <w:noProof/>
                <w:webHidden/>
              </w:rPr>
              <w:fldChar w:fldCharType="end"/>
            </w:r>
          </w:hyperlink>
        </w:p>
        <w:p w14:paraId="5B9B7EAE" w14:textId="7648AD4B" w:rsidR="00050A96" w:rsidRDefault="002A7AEE" w:rsidP="00AF16D6">
          <w:pPr>
            <w:pStyle w:val="BodyText"/>
          </w:pPr>
          <w:r w:rsidRPr="00D0751E">
            <w:rPr>
              <w:i/>
              <w:iCs/>
              <w:szCs w:val="24"/>
            </w:rPr>
            <w:fldChar w:fldCharType="end"/>
          </w:r>
        </w:p>
      </w:sdtContent>
    </w:sdt>
    <w:p w14:paraId="5EF6FEBE" w14:textId="308C8F22" w:rsidR="0065474D" w:rsidRPr="009D0FBE" w:rsidRDefault="006A20D5" w:rsidP="000C17A0">
      <w:pPr>
        <w:pStyle w:val="Heading2"/>
      </w:pPr>
      <w:bookmarkStart w:id="2" w:name="_Toc118803283"/>
      <w:r w:rsidRPr="009D0FBE">
        <w:t>Acronyms</w:t>
      </w:r>
      <w:bookmarkEnd w:id="2"/>
    </w:p>
    <w:p w14:paraId="7B94D149" w14:textId="6B42F02E" w:rsidR="00DB5D24" w:rsidRDefault="00DB5D24" w:rsidP="00AF16D6">
      <w:pPr>
        <w:pStyle w:val="BodyText"/>
      </w:pPr>
      <w:r>
        <w:t>CALD</w:t>
      </w:r>
      <w:r>
        <w:tab/>
      </w:r>
      <w:r>
        <w:tab/>
        <w:t>Culturally and linguistically diverse</w:t>
      </w:r>
    </w:p>
    <w:p w14:paraId="0204FE10" w14:textId="4A4A7ABC" w:rsidR="00DB5D24" w:rsidRDefault="00DB5D24" w:rsidP="00AF16D6">
      <w:pPr>
        <w:pStyle w:val="BodyText"/>
      </w:pPr>
      <w:r>
        <w:t>GEN VIC</w:t>
      </w:r>
      <w:r>
        <w:tab/>
        <w:t>Gender Equity Victoria</w:t>
      </w:r>
    </w:p>
    <w:p w14:paraId="2425DF5C" w14:textId="47008FAE" w:rsidR="00654125" w:rsidRDefault="00654125" w:rsidP="00AF16D6">
      <w:pPr>
        <w:pStyle w:val="BodyText"/>
      </w:pPr>
      <w:r>
        <w:t>NMR</w:t>
      </w:r>
      <w:r>
        <w:tab/>
      </w:r>
      <w:r>
        <w:tab/>
        <w:t>Northern metropolitan region</w:t>
      </w:r>
      <w:r w:rsidR="00C87024">
        <w:t xml:space="preserve"> of Melbourne</w:t>
      </w:r>
    </w:p>
    <w:p w14:paraId="3FC8920C" w14:textId="0011B868" w:rsidR="00654125" w:rsidRDefault="00654125" w:rsidP="00AF16D6">
      <w:pPr>
        <w:pStyle w:val="BodyText"/>
      </w:pPr>
      <w:r>
        <w:t>WHIN</w:t>
      </w:r>
      <w:r>
        <w:tab/>
      </w:r>
      <w:r>
        <w:tab/>
        <w:t>Women’s Health In the North</w:t>
      </w:r>
    </w:p>
    <w:p w14:paraId="0695016A" w14:textId="77777777" w:rsidR="00654125" w:rsidRDefault="00654125" w:rsidP="00AF16D6">
      <w:pPr>
        <w:pStyle w:val="BodyText"/>
      </w:pPr>
    </w:p>
    <w:p w14:paraId="0BA197D0" w14:textId="77777777" w:rsidR="00654125" w:rsidRDefault="00654125">
      <w:pPr>
        <w:rPr>
          <w:rFonts w:ascii="Poppins" w:eastAsia="Poppins Light" w:hAnsi="Poppins" w:cs="Poppins"/>
          <w:bCs/>
          <w:noProof/>
          <w:color w:val="000000" w:themeColor="text1"/>
          <w:szCs w:val="20"/>
          <w:lang w:val="en-NZ"/>
        </w:rPr>
      </w:pPr>
      <w:r>
        <w:br w:type="page"/>
      </w:r>
    </w:p>
    <w:p w14:paraId="203FC69A" w14:textId="1B213A5E" w:rsidR="00285181" w:rsidRPr="009D0FBE" w:rsidRDefault="00285181" w:rsidP="000C17A0">
      <w:pPr>
        <w:pStyle w:val="Heading2"/>
      </w:pPr>
      <w:bookmarkStart w:id="3" w:name="_Toc118803284"/>
      <w:r w:rsidRPr="009D0FBE">
        <w:lastRenderedPageBreak/>
        <w:t xml:space="preserve">About </w:t>
      </w:r>
      <w:r w:rsidR="006C4EAA" w:rsidRPr="009D0FBE">
        <w:t>Women’s Health In the North</w:t>
      </w:r>
      <w:bookmarkEnd w:id="3"/>
      <w:r w:rsidR="006C4EAA" w:rsidRPr="009D0FBE">
        <w:t xml:space="preserve"> </w:t>
      </w:r>
    </w:p>
    <w:p w14:paraId="2CA83ADA" w14:textId="74279908" w:rsidR="00764221" w:rsidRPr="009D0FBE" w:rsidRDefault="00764221" w:rsidP="00AF16D6">
      <w:pPr>
        <w:pStyle w:val="BodyText"/>
      </w:pPr>
      <w:r w:rsidRPr="009D0FBE">
        <w:t xml:space="preserve">As the regional women’s health promotion and advocacy organisation for the northern metropolitan region of Melbourne (NMR), </w:t>
      </w:r>
      <w:r w:rsidR="00904FB5" w:rsidRPr="009D0FBE">
        <w:t>Women’s Health In the North (</w:t>
      </w:r>
      <w:r w:rsidRPr="009D0FBE">
        <w:t>WHIN</w:t>
      </w:r>
      <w:r w:rsidR="00904FB5" w:rsidRPr="009D0FBE">
        <w:t>)</w:t>
      </w:r>
      <w:r w:rsidRPr="009D0FBE">
        <w:t xml:space="preserve"> seeks to eliminate gender inequalities and improve the health, safety and wellbeing of women and gender diverse people.  </w:t>
      </w:r>
    </w:p>
    <w:p w14:paraId="4CE67E02" w14:textId="77777777" w:rsidR="00764221" w:rsidRPr="009D0FBE" w:rsidRDefault="00764221" w:rsidP="00AF16D6">
      <w:pPr>
        <w:pStyle w:val="BodyText"/>
      </w:pPr>
      <w:r w:rsidRPr="009D0FBE">
        <w:t xml:space="preserve">WHIN’s vision is that women and gender diverse people in the north have voice, choice and power in all aspects of their health, safety and wellbeing. </w:t>
      </w:r>
    </w:p>
    <w:p w14:paraId="417CF123" w14:textId="4201EB0E" w:rsidR="00764221" w:rsidRPr="009D0FBE" w:rsidRDefault="00764221" w:rsidP="00AF16D6">
      <w:pPr>
        <w:pStyle w:val="BodyText"/>
      </w:pPr>
      <w:r w:rsidRPr="009D0FBE">
        <w:t xml:space="preserve">The principles that form the basis of WHIN’s work include: human rights and social justice, feminism, collaborative leadership, intersectionality, inclusivity, and environment and place. </w:t>
      </w:r>
    </w:p>
    <w:p w14:paraId="019C194E" w14:textId="77777777" w:rsidR="00AF16D6" w:rsidRDefault="00AF16D6" w:rsidP="000C17A0">
      <w:pPr>
        <w:pStyle w:val="Heading2"/>
      </w:pPr>
    </w:p>
    <w:p w14:paraId="5CF4567A" w14:textId="77777777" w:rsidR="000C17A0" w:rsidRDefault="000C17A0">
      <w:pPr>
        <w:rPr>
          <w:rFonts w:ascii="Poppins" w:eastAsiaTheme="majorEastAsia" w:hAnsi="Poppins" w:cs="Poppins"/>
          <w:b/>
          <w:noProof/>
          <w:color w:val="5F5F5F" w:themeColor="text2"/>
          <w:sz w:val="32"/>
          <w:szCs w:val="32"/>
        </w:rPr>
      </w:pPr>
      <w:r>
        <w:br w:type="page"/>
      </w:r>
    </w:p>
    <w:p w14:paraId="6A76246B" w14:textId="4A69EEA0" w:rsidR="00285181" w:rsidRPr="00654125" w:rsidRDefault="00DB5D24" w:rsidP="000C17A0">
      <w:pPr>
        <w:pStyle w:val="Heading2"/>
      </w:pPr>
      <w:bookmarkStart w:id="4" w:name="_Toc118803285"/>
      <w:r>
        <w:lastRenderedPageBreak/>
        <w:t>Introduction and Context</w:t>
      </w:r>
      <w:bookmarkEnd w:id="4"/>
    </w:p>
    <w:p w14:paraId="32A08134" w14:textId="77777777" w:rsidR="00DB5D24" w:rsidRDefault="00DB5D24" w:rsidP="00DB5D24">
      <w:pPr>
        <w:pStyle w:val="BodyText"/>
      </w:pPr>
      <w:r>
        <w:rPr>
          <w:rStyle w:val="jsgrdq"/>
        </w:rPr>
        <w:t>Globally, five to ten million people cross an international border each year to take up residence in a different country with almost half being women (UNGA, 2016).</w:t>
      </w:r>
      <w:r>
        <w:rPr>
          <w:rStyle w:val="apple-converted-space"/>
        </w:rPr>
        <w:t> </w:t>
      </w:r>
      <w:r>
        <w:rPr>
          <w:rStyle w:val="jsgrdq"/>
        </w:rPr>
        <w:t xml:space="preserve"> There are many reasons why people leave their homes including work or study opportunities, seeking a better future for their children, or escaping persecution or violence (UNGA, 2016). Evidence suggests that women migrate to seek family reunification, educational opportunities, as well as escaping from gender-based discrimination or violence (Delara, 2016).</w:t>
      </w:r>
    </w:p>
    <w:p w14:paraId="52897823" w14:textId="77777777" w:rsidR="00DB5D24" w:rsidRDefault="00DB5D24" w:rsidP="00DB5D24">
      <w:pPr>
        <w:pStyle w:val="BodyText"/>
      </w:pPr>
      <w:r>
        <w:rPr>
          <w:rStyle w:val="jsgrdq"/>
        </w:rPr>
        <w:t>Approximately four million women or 15% of the Australian population were born overseas (ABS, 2020). In the northern metropolitan region (NMR) of Victoria, 37% of people were born overseas and 35% of households speak a non-English language at home (ABS, 2021). Migrant and refugee women are at risk for a variety of health concerns compared with Australian-born women, including infectious diseases that are prevalent in overcrowded refugee camps, malnutrition and undiagnosed chronic diseases (Cordes, 2021). Migrant and refugee poor health is linked to lack of cultural competency in healthcare, acculturation stress and social isolation (Cordes, 2021). The mental health of migrant and refugee women is impacted by these factors as well as other complex interactions with trauma and displacement distress (Sheath et al., 2020), which leads to high levels of anxiety, depression and post-traumatic stress disorder (PTSD) in this population (Mwunri et al., 2022). While the psychological trauma of migration has been well documented, emerging evidence indicates that psychological distress continues after migration and can result in chronic and severe mental health conditions (Sheath et al., 2020).</w:t>
      </w:r>
    </w:p>
    <w:p w14:paraId="7ED2C528" w14:textId="77777777" w:rsidR="00DB5D24" w:rsidRDefault="00DB5D24" w:rsidP="00DB5D24">
      <w:pPr>
        <w:pStyle w:val="BodyText"/>
      </w:pPr>
      <w:r>
        <w:rPr>
          <w:rStyle w:val="jsgrdq"/>
        </w:rPr>
        <w:t>The VicHealth Mental Health Promotion Framework identifies three key determinants of mental health: social connectedness, freedom from discrimination and violence, and economic participation (Rychetnik &amp; Todd, 2004). For migrant and refugee women, these social determinants are compounded by their experiences pre-migration and the additional barriers they face in a new country. While there are many benefits of immigration for women, adapting to a new social setting presents enormous challenges for them and their children (Sheath et al., 2020). Migrant and refugee women are required to navigate unfamiliar social systems and health systems, as well as adapting to government bureaucracy, new cultural practices and languages. Additionally , they must establish themselves and their children with adequate employment, schooling, housing, day-to-day resources and healthcare. Even after the initial resettlement period, they continue to encounter various challenges in their adopted country such as family separation, social isolation, inability to visit their home countries, financial difficulties, employment constraints, discrimination and racism (Mwunri et al., 2022). These challenges impact both the mental and physical health of migrant and refugee women over time (Mwunri et al., 2022)</w:t>
      </w:r>
    </w:p>
    <w:p w14:paraId="6C793D89" w14:textId="77777777" w:rsidR="00DB5D24" w:rsidRDefault="00DB5D24" w:rsidP="00DB5D24">
      <w:pPr>
        <w:pStyle w:val="BodyText"/>
      </w:pPr>
      <w:r>
        <w:rPr>
          <w:rStyle w:val="jsgrdq"/>
        </w:rPr>
        <w:lastRenderedPageBreak/>
        <w:t>The COVID-19 pandemic has presented additional challenges for women, especially migrant and refugee women, as evidenced by research from The Women’s Mental Health Alliance (Women’s Mental Health Alliance, 2019). This evidence indicates that COVID-19 had considerable impact on migrant and refugee women’s mental health, intensifying existing mental health inequalities of this population. GEN VIC’s ‘This Conversation Is Not Over’ report indicated that impacts on women’s mental health during 2020 were severe and wide ranging and will continue into the years to come (GEN VIC, 2021). The ‘Left Behind’ study reported that 40% of migrant and refugee women lost their job, had their hours cut or were unemployed during the pandemic (GEN VIC &amp; MCWH, 2021). This not only exacerbated financial inequalities, but also contributed to increased anxiety, depression and suicidal thoughts (GEN VIC &amp; MCWH, 2021; GEN VIC, 2021). During the pandemic, GEN VIC reported that there was 2800% increase in demand at the women’s mental health clinic at Alfred Hospital (GEN VIC, 2020).</w:t>
      </w:r>
    </w:p>
    <w:p w14:paraId="023AB1A6" w14:textId="77777777" w:rsidR="00DB5D24" w:rsidRDefault="00DB5D24" w:rsidP="00DB5D24">
      <w:pPr>
        <w:pStyle w:val="BodyText"/>
      </w:pPr>
      <w:r>
        <w:rPr>
          <w:rStyle w:val="jsgrdq"/>
        </w:rPr>
        <w:t>Additionally, while facing decreased employment, 60% of migrant and refugee women reported an increase in unpaid caring work in addition to home-schooling (GEN VIC &amp; MCWH, 2021). Due to changes in childcare and new working arrangements, 64% of respondents reported relying solely on parent only care, compared to 30% before the pandemic (Australian Institute of Family Studies, 2020).</w:t>
      </w:r>
    </w:p>
    <w:p w14:paraId="20BDF0F8" w14:textId="77777777" w:rsidR="00DB5D24" w:rsidRDefault="00DB5D24" w:rsidP="00DB5D24">
      <w:pPr>
        <w:pStyle w:val="BodyText"/>
      </w:pPr>
      <w:r>
        <w:rPr>
          <w:rStyle w:val="jsgrdq"/>
        </w:rPr>
        <w:t>During the pandemic, women withdrew from their superannuation at higher rates than men (GEN VIC, 2021), which will have a significant impact on women’s retirement future financial position, since women already retire with 40 per cent less superannuation than men, on average (Riach et al., 2018 ). Evidence has shown that financial insecurity and dependency are predictors of women staying in abusive relationships, indicating that migrant and refugee women could be at greater risk of facing violence (GEN VIC &amp; MCWH, 2021). Additionally, the frequency and severity of intimate partner violence also increases during and after emergencies and natural disasters (Parkinson &amp; Zara, 2013). Other forms of inequality and discrimination such as racism, ageism and economic inequality are compounding these mental health impacts for migrant and refugee women.</w:t>
      </w:r>
    </w:p>
    <w:p w14:paraId="10D3A4FC" w14:textId="79974806" w:rsidR="00C87024" w:rsidRPr="00DB5D24" w:rsidRDefault="00DB5D24" w:rsidP="00DB5D24">
      <w:pPr>
        <w:pStyle w:val="BodyText"/>
        <w:rPr>
          <w:rStyle w:val="jsgrdq"/>
        </w:rPr>
      </w:pPr>
      <w:r>
        <w:rPr>
          <w:rStyle w:val="jsgrdq"/>
        </w:rPr>
        <w:t>All these factors lead to emotional, social and financial stress and anxiety, and can exacerbate existing mental health conditions, trigger new or recurring conditions, and impede recovery (GEN VIC &amp; MCWH, 2021). At the same time, limited availability of gender-specific or gender-responsive services means women may not be able to access the support they need (GEN VIC, 2021).</w:t>
      </w:r>
      <w:r w:rsidR="00C87024">
        <w:rPr>
          <w:rStyle w:val="jsgrdq"/>
        </w:rPr>
        <w:t xml:space="preserve"> </w:t>
      </w:r>
    </w:p>
    <w:p w14:paraId="38AE5057" w14:textId="77777777" w:rsidR="00DB5D24" w:rsidRDefault="00DB5D24" w:rsidP="000C17A0">
      <w:pPr>
        <w:pStyle w:val="Heading2"/>
      </w:pPr>
    </w:p>
    <w:p w14:paraId="1E760E8D" w14:textId="77777777" w:rsidR="000C17A0" w:rsidRDefault="000C17A0">
      <w:pPr>
        <w:rPr>
          <w:rFonts w:ascii="Poppins" w:eastAsiaTheme="majorEastAsia" w:hAnsi="Poppins" w:cs="Poppins"/>
          <w:b/>
          <w:noProof/>
          <w:color w:val="5F5F5F" w:themeColor="text2"/>
          <w:sz w:val="32"/>
          <w:szCs w:val="32"/>
        </w:rPr>
      </w:pPr>
      <w:r>
        <w:br w:type="page"/>
      </w:r>
    </w:p>
    <w:p w14:paraId="04CA6052" w14:textId="24A664CF" w:rsidR="00DB5D24" w:rsidRPr="00654125" w:rsidRDefault="00DB5D24" w:rsidP="000C17A0">
      <w:pPr>
        <w:pStyle w:val="Heading2"/>
      </w:pPr>
      <w:bookmarkStart w:id="5" w:name="_Toc118803286"/>
      <w:r>
        <w:lastRenderedPageBreak/>
        <w:t>Background to this Project</w:t>
      </w:r>
      <w:bookmarkEnd w:id="5"/>
    </w:p>
    <w:p w14:paraId="3A54F2CC" w14:textId="77777777" w:rsidR="00DB5D24" w:rsidRDefault="00DB5D24" w:rsidP="00DB5D24">
      <w:pPr>
        <w:pStyle w:val="BodyText"/>
      </w:pPr>
      <w:r>
        <w:rPr>
          <w:rStyle w:val="jsgrdq"/>
        </w:rPr>
        <w:t>In 2021, Women’s Health In the North (WHIN) was a partner in the WOMHEn project, a joint initiative of the Multicultural Centre for Women’s Health (MCWH), Gender Equity Victoria (GEN VIC) and the regional women’s health services. The project focused on building regional health promotion and education capacity to meet the needs of migrant and refugee women in the context of COVID-19. This work, combined with reports from WHIN’s Family and Reproductive Rights Education Program (FARREP) worker during the same period, highlighted that migrant and refugee women in Melbourne’s north are experiencing escalating challenges to their mental health.</w:t>
      </w:r>
    </w:p>
    <w:p w14:paraId="67F34FF4" w14:textId="77777777" w:rsidR="00DB5D24" w:rsidRDefault="00DB5D24" w:rsidP="00DB5D24">
      <w:pPr>
        <w:pStyle w:val="BodyText"/>
      </w:pPr>
      <w:r>
        <w:rPr>
          <w:rStyle w:val="jsgrdq"/>
        </w:rPr>
        <w:t>This project used the VicHealth Mental Health Promotion Framework to guide the work. This Framework describes three key determinants for mental health: Social Inclusion, Freedom from Discrimination and Violence and Access to Economic Resources (Rychetnik &amp; Todd, 2004). These determinants were identified as challenges for migrant and refugee women in the WOMHEn project.</w:t>
      </w:r>
    </w:p>
    <w:p w14:paraId="78E3FF66" w14:textId="4C3D77B2" w:rsidR="00DB5D24" w:rsidRDefault="00DB5D24" w:rsidP="00DB5D24">
      <w:pPr>
        <w:pStyle w:val="BodyText"/>
      </w:pPr>
      <w:r>
        <w:rPr>
          <w:rStyle w:val="jsgrdq"/>
        </w:rPr>
        <w:t>This project explored how and where these determinants were being experienced by migrant and refugee women in Melbourne’s north, and in so doing presents opportunities for developing effective prevention initiatives tailored to migrant and refugee women. Building on these relationships and working with her WHIN colleagues from the WOMHEn project, the project worker explored how community and institutional norms, practices and structures have impacted on social inclusion, freedom from discrimination and violence and access to economic resources for migrant and refugee women in the northern metropolitan</w:t>
      </w:r>
      <w:r>
        <w:t xml:space="preserve"> </w:t>
      </w:r>
      <w:r>
        <w:rPr>
          <w:rStyle w:val="jsgrdq"/>
        </w:rPr>
        <w:t>region.</w:t>
      </w:r>
    </w:p>
    <w:p w14:paraId="5DC9F04D" w14:textId="77777777" w:rsidR="00DB5D24" w:rsidRDefault="00DB5D24" w:rsidP="00DB5D24">
      <w:pPr>
        <w:pStyle w:val="BodyText"/>
      </w:pPr>
      <w:r>
        <w:rPr>
          <w:rStyle w:val="jsgrdq"/>
        </w:rPr>
        <w:t>The outcome of this project is a series of recommendations to guide effective community health promotion action that is driven from the lived experiences of migrant and refugee women.</w:t>
      </w:r>
    </w:p>
    <w:p w14:paraId="71A4128D" w14:textId="77777777" w:rsidR="00DB5D24" w:rsidRDefault="00DB5D24" w:rsidP="000C17A0">
      <w:pPr>
        <w:pStyle w:val="Heading2"/>
      </w:pPr>
    </w:p>
    <w:p w14:paraId="1C7ACC34" w14:textId="77777777" w:rsidR="000C17A0" w:rsidRDefault="000C17A0">
      <w:pPr>
        <w:rPr>
          <w:rFonts w:ascii="Poppins" w:eastAsiaTheme="majorEastAsia" w:hAnsi="Poppins" w:cs="Poppins"/>
          <w:b/>
          <w:noProof/>
          <w:color w:val="5F5F5F" w:themeColor="text2"/>
          <w:sz w:val="32"/>
          <w:szCs w:val="32"/>
        </w:rPr>
      </w:pPr>
      <w:r>
        <w:br w:type="page"/>
      </w:r>
    </w:p>
    <w:p w14:paraId="54CD7553" w14:textId="57882185" w:rsidR="00DB5D24" w:rsidRPr="00654125" w:rsidRDefault="00DB5D24" w:rsidP="000C17A0">
      <w:pPr>
        <w:pStyle w:val="Heading2"/>
      </w:pPr>
      <w:bookmarkStart w:id="6" w:name="_Toc118803287"/>
      <w:r>
        <w:lastRenderedPageBreak/>
        <w:t>Methodology</w:t>
      </w:r>
      <w:bookmarkEnd w:id="6"/>
    </w:p>
    <w:p w14:paraId="0FF685BC" w14:textId="0C5EE7D7" w:rsidR="00DB5D24" w:rsidRDefault="00DB5D24" w:rsidP="00DB5D24">
      <w:pPr>
        <w:pStyle w:val="BodyText"/>
      </w:pPr>
      <w:r>
        <w:rPr>
          <w:rStyle w:val="jsgrdq"/>
        </w:rPr>
        <w:t>WHIN surveyed and interviewed migrant and refugee women from the NMR of Melbourne, specifically exploring themes of social connectedness, economic participation and freedom from discrimination and violence. Participants were asked to reflect upon factors which might negatively impact their mental health as well as protective factors promoting mental health and wellbeing.</w:t>
      </w:r>
    </w:p>
    <w:p w14:paraId="7F75309F" w14:textId="77777777" w:rsidR="00DB5D24" w:rsidRDefault="00DB5D24" w:rsidP="00DB5D24">
      <w:pPr>
        <w:pStyle w:val="BodyText"/>
      </w:pPr>
      <w:r>
        <w:rPr>
          <w:rStyle w:val="jsgrdq"/>
        </w:rPr>
        <w:t>Steps involved in this project included:</w:t>
      </w:r>
    </w:p>
    <w:p w14:paraId="4DD72DDC" w14:textId="77777777" w:rsidR="00DB5D24" w:rsidRDefault="00DB5D24">
      <w:pPr>
        <w:pStyle w:val="BodyText"/>
        <w:numPr>
          <w:ilvl w:val="0"/>
          <w:numId w:val="1"/>
        </w:numPr>
      </w:pPr>
      <w:r>
        <w:rPr>
          <w:rStyle w:val="jsgrdq"/>
        </w:rPr>
        <w:t>participant recruitment through trusted existing relationships with migrant and refugee women that WHIN had worked with in other programs</w:t>
      </w:r>
    </w:p>
    <w:p w14:paraId="5307328D" w14:textId="77777777" w:rsidR="00DB5D24" w:rsidRDefault="00DB5D24">
      <w:pPr>
        <w:pStyle w:val="BodyText"/>
        <w:numPr>
          <w:ilvl w:val="0"/>
          <w:numId w:val="1"/>
        </w:numPr>
      </w:pPr>
      <w:r>
        <w:rPr>
          <w:rStyle w:val="jsgrdq"/>
        </w:rPr>
        <w:t>discussion outline development for focus groups and one-on-one interviews</w:t>
      </w:r>
    </w:p>
    <w:p w14:paraId="562B3F10" w14:textId="77777777" w:rsidR="00DB5D24" w:rsidRDefault="00DB5D24">
      <w:pPr>
        <w:pStyle w:val="BodyText"/>
        <w:numPr>
          <w:ilvl w:val="0"/>
          <w:numId w:val="1"/>
        </w:numPr>
      </w:pPr>
      <w:r>
        <w:rPr>
          <w:rStyle w:val="jsgrdq"/>
        </w:rPr>
        <w:t>development of a project brief, consent form, and referral list for mental health services to be provided to participants</w:t>
      </w:r>
    </w:p>
    <w:p w14:paraId="541F1B9B" w14:textId="77777777" w:rsidR="00DB5D24" w:rsidRDefault="00DB5D24">
      <w:pPr>
        <w:pStyle w:val="BodyText"/>
        <w:numPr>
          <w:ilvl w:val="0"/>
          <w:numId w:val="1"/>
        </w:numPr>
      </w:pPr>
      <w:r>
        <w:rPr>
          <w:rStyle w:val="jsgrdq"/>
        </w:rPr>
        <w:t>targeted communication with participants to ensure understanding of the project’s purpose and activities, to provide support with technology and to gain informed written consent for their participation</w:t>
      </w:r>
    </w:p>
    <w:p w14:paraId="4872FE7F" w14:textId="77777777" w:rsidR="00DB5D24" w:rsidRDefault="00DB5D24">
      <w:pPr>
        <w:pStyle w:val="BodyText"/>
        <w:numPr>
          <w:ilvl w:val="0"/>
          <w:numId w:val="1"/>
        </w:numPr>
      </w:pPr>
      <w:r>
        <w:rPr>
          <w:rStyle w:val="jsgrdq"/>
        </w:rPr>
        <w:t>focus group facilitation: 13 migrant and refugee women across three focus group sessions, each lasting 1.5 hours. Participant backgrounds included: Eritrean, Ethiopian, Egyptian, Indian, Somalian, Macedonian. Sessions were recorded and transcribed for use in this report</w:t>
      </w:r>
    </w:p>
    <w:p w14:paraId="7E9A2B45" w14:textId="77777777" w:rsidR="00DB5D24" w:rsidRDefault="00DB5D24">
      <w:pPr>
        <w:pStyle w:val="BodyText"/>
        <w:numPr>
          <w:ilvl w:val="0"/>
          <w:numId w:val="1"/>
        </w:numPr>
      </w:pPr>
      <w:r>
        <w:rPr>
          <w:rStyle w:val="jsgrdq"/>
        </w:rPr>
        <w:t>thematic analysis of focus group discussions.</w:t>
      </w:r>
    </w:p>
    <w:p w14:paraId="7B7AEDCC" w14:textId="77777777" w:rsidR="00DB5D24" w:rsidRDefault="00DB5D24" w:rsidP="00DB5D24">
      <w:pPr>
        <w:pStyle w:val="BodyText"/>
      </w:pPr>
      <w:r>
        <w:rPr>
          <w:rStyle w:val="jsgrdq"/>
        </w:rPr>
        <w:t>These reports of lived experience have been compiled into this project report which explores the mental health challenges for migrant and refugee women in the context of COVID-19, and the factors which determine these challenges. This report contains recommendations informed by focus group discussions and is intended to inform the development of future projects and programs supporting migrant and refugee women’s mental health.</w:t>
      </w:r>
    </w:p>
    <w:p w14:paraId="4F635E2E" w14:textId="3601B581" w:rsidR="00AF16D6" w:rsidRDefault="00AF16D6" w:rsidP="00DB5D24">
      <w:pPr>
        <w:pStyle w:val="BodyText"/>
        <w:rPr>
          <w:b/>
          <w:color w:val="000000" w:themeColor="text1"/>
          <w:sz w:val="26"/>
          <w:szCs w:val="26"/>
        </w:rPr>
      </w:pPr>
    </w:p>
    <w:p w14:paraId="347AC301" w14:textId="77777777" w:rsidR="000C17A0" w:rsidRDefault="000C17A0">
      <w:pPr>
        <w:rPr>
          <w:rFonts w:ascii="Poppins" w:eastAsiaTheme="majorEastAsia" w:hAnsi="Poppins" w:cs="Poppins"/>
          <w:b/>
          <w:noProof/>
          <w:color w:val="5F5F5F" w:themeColor="text2"/>
          <w:sz w:val="32"/>
          <w:szCs w:val="32"/>
        </w:rPr>
      </w:pPr>
      <w:r>
        <w:br w:type="page"/>
      </w:r>
    </w:p>
    <w:p w14:paraId="44DDC33C" w14:textId="2DF8950C" w:rsidR="00DB5D24" w:rsidRPr="00654125" w:rsidRDefault="000C17A0" w:rsidP="000C17A0">
      <w:pPr>
        <w:pStyle w:val="Heading2"/>
      </w:pPr>
      <w:bookmarkStart w:id="7" w:name="_Toc118803288"/>
      <w:r>
        <w:lastRenderedPageBreak/>
        <w:t>Determinants of Mental Health: Findings and Themes</w:t>
      </w:r>
      <w:bookmarkEnd w:id="7"/>
    </w:p>
    <w:p w14:paraId="3F502D68" w14:textId="2616D955" w:rsidR="00DB5D24" w:rsidRDefault="00DB5D24" w:rsidP="00DB5D24">
      <w:pPr>
        <w:pStyle w:val="BodyText"/>
        <w:rPr>
          <w:rStyle w:val="jsgrdq"/>
        </w:rPr>
      </w:pPr>
      <w:r>
        <w:rPr>
          <w:rStyle w:val="jsgrdq"/>
        </w:rPr>
        <w:t>Key themes raised in focus group discussions mirrored the three key determinants for mental health in Vic Health’s Mental Health Promotion framework: Social Inclusion, Freedom from Discrimination and Violence, and Access to Economic Resources. Examples of challenges reported by migrant and refugee women included navigating unfamiliar health and education systems, experiences of racism in the workplace, family violence, and managing intergenerational cultural differences. For newly arrived migrants and refugees in particular, these challenges were exacerbated by COVID-19 restrictions, which limited their ability to navigate and adapt to a new language, a new culture and new systems. These will be explored in more depth in following paragraphs</w:t>
      </w:r>
      <w:r>
        <w:rPr>
          <w:rStyle w:val="jsgrdq"/>
        </w:rPr>
        <w:t>.</w:t>
      </w:r>
    </w:p>
    <w:p w14:paraId="670D6A5A" w14:textId="77777777" w:rsidR="00DB5D24" w:rsidRDefault="00DB5D24" w:rsidP="00DB5D24">
      <w:pPr>
        <w:pStyle w:val="Heading3"/>
        <w:rPr>
          <w:rStyle w:val="jsgrdq"/>
        </w:rPr>
      </w:pPr>
    </w:p>
    <w:p w14:paraId="6C1FA30D" w14:textId="7FD8FC7B" w:rsidR="00DB5D24" w:rsidRDefault="00DB5D24" w:rsidP="00DB5D24">
      <w:pPr>
        <w:pStyle w:val="Heading3"/>
        <w:rPr>
          <w:rStyle w:val="jsgrdq"/>
        </w:rPr>
      </w:pPr>
      <w:r>
        <w:rPr>
          <w:rStyle w:val="jsgrdq"/>
        </w:rPr>
        <w:t>What Do You Think is Behind Differences in Mental Health Outcomes?</w:t>
      </w:r>
    </w:p>
    <w:p w14:paraId="4E20B6A9" w14:textId="41F6A7F5" w:rsidR="00DB5D24" w:rsidRDefault="00DB5D24" w:rsidP="00AF16D6">
      <w:pPr>
        <w:pStyle w:val="BodyText"/>
        <w:rPr>
          <w:rStyle w:val="jsgrdq"/>
        </w:rPr>
      </w:pPr>
      <w:r>
        <w:rPr>
          <w:rStyle w:val="jsgrdq"/>
        </w:rPr>
        <w:t>Participants of the focus groups reported that they believe that migrant and refugee women suffer poorer mental health than women born in Australia. Participants were asked what factors contributed to this, with answers consistently containing themes about being born in Australia and having a secure, high income. Participants reflected that these factors impact the ability to find stable housing, and the ability to navigate health and education systems.</w:t>
      </w:r>
      <w:r>
        <w:rPr>
          <w:rStyle w:val="jsgrdq"/>
        </w:rPr>
        <w:t xml:space="preserve"> </w:t>
      </w:r>
    </w:p>
    <w:p w14:paraId="2E9645BC" w14:textId="77777777" w:rsidR="00876FC9" w:rsidRDefault="00876FC9" w:rsidP="00AF16D6">
      <w:pPr>
        <w:pStyle w:val="BodyText"/>
        <w:rPr>
          <w:rStyle w:val="jsgrdq"/>
        </w:rPr>
      </w:pPr>
    </w:p>
    <w:p w14:paraId="73FF2950" w14:textId="77777777" w:rsidR="00DB5D24" w:rsidRDefault="00DB5D24" w:rsidP="00DB5D24">
      <w:pPr>
        <w:pStyle w:val="BodyText"/>
        <w:ind w:left="720"/>
      </w:pPr>
      <w:r>
        <w:rPr>
          <w:rStyle w:val="jsgrdq"/>
          <w:i/>
          <w:iCs/>
        </w:rPr>
        <w:t>“Especially Muslim women, find it hard to find job even if she has the skills and the qualification. [This] is affecting my mental health because I will always be stressed and busy looking for job and a process of instability and research for job and decent life for me and my family. I feel there are some people in Australia have an opportunity to live healthier than others.”</w:t>
      </w:r>
    </w:p>
    <w:p w14:paraId="1EE0E530" w14:textId="5BF215B3" w:rsidR="00DB5D24" w:rsidRDefault="00DB5D24" w:rsidP="00DB5D2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46404EE9" w14:textId="77777777" w:rsidR="00DB5D24" w:rsidRDefault="00DB5D24" w:rsidP="00DB5D24">
      <w:pPr>
        <w:pStyle w:val="Heading3"/>
        <w:rPr>
          <w:rStyle w:val="jsgrdq"/>
        </w:rPr>
      </w:pPr>
    </w:p>
    <w:p w14:paraId="7137616C" w14:textId="08B5EC8B" w:rsidR="00DB5D24" w:rsidRPr="00DB5D24" w:rsidRDefault="00DB5D24" w:rsidP="00DB5D24">
      <w:pPr>
        <w:pStyle w:val="Heading3"/>
      </w:pPr>
      <w:r w:rsidRPr="00DB5D24">
        <w:rPr>
          <w:rStyle w:val="jsgrdq"/>
        </w:rPr>
        <w:t>Employment and Financial Stress</w:t>
      </w:r>
    </w:p>
    <w:p w14:paraId="6AF6EB3C" w14:textId="55FE0E12" w:rsidR="00DB5D24" w:rsidRDefault="00DB5D24" w:rsidP="00876FC9">
      <w:pPr>
        <w:pStyle w:val="BodyText"/>
        <w:rPr>
          <w:rStyle w:val="jsgrdq"/>
        </w:rPr>
      </w:pPr>
      <w:r>
        <w:rPr>
          <w:rStyle w:val="jsgrdq"/>
        </w:rPr>
        <w:t>Unemployment and financial insecurity were cited as key determinants contributing to high levels of stress, anxiety, and depression among migrant and refugee women. Many women reported incongruence between their skills and qualifications, and the employment they have been able to access since arriving in Australia. They expressed frustration about gaining skilled visas to migrate to Australia, only to arrive and find employment opportunities are limited.</w:t>
      </w:r>
    </w:p>
    <w:p w14:paraId="0E6E9B0A" w14:textId="77777777" w:rsidR="00876FC9" w:rsidRDefault="00876FC9" w:rsidP="00876FC9">
      <w:pPr>
        <w:pStyle w:val="BodyText"/>
        <w:rPr>
          <w:rStyle w:val="jsgrdq"/>
        </w:rPr>
      </w:pPr>
    </w:p>
    <w:p w14:paraId="4D75674D" w14:textId="77777777" w:rsidR="00DB5D24" w:rsidRDefault="00DB5D24" w:rsidP="00876FC9">
      <w:pPr>
        <w:pStyle w:val="BodyText"/>
        <w:ind w:left="720"/>
      </w:pPr>
      <w:r>
        <w:rPr>
          <w:rStyle w:val="jsgrdq"/>
          <w:i/>
          <w:iCs/>
        </w:rPr>
        <w:t>“They are expected to do jobs which are not aligned to their skills, and not even aligned to their physical and mental capacity.”</w:t>
      </w:r>
    </w:p>
    <w:p w14:paraId="2C08D914" w14:textId="443E8196" w:rsidR="00DB5D24" w:rsidRDefault="00DB5D24" w:rsidP="00876FC9">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2CFE1EC0" w14:textId="77777777" w:rsidR="00876FC9" w:rsidRDefault="00876FC9" w:rsidP="00876FC9">
      <w:pPr>
        <w:pStyle w:val="BodyText"/>
        <w:ind w:left="720"/>
      </w:pPr>
    </w:p>
    <w:p w14:paraId="4DEB3C21" w14:textId="77777777" w:rsidR="00DB5D24" w:rsidRDefault="00DB5D24" w:rsidP="00876FC9">
      <w:pPr>
        <w:pStyle w:val="BodyText"/>
        <w:ind w:left="720"/>
      </w:pPr>
      <w:r>
        <w:rPr>
          <w:rStyle w:val="jsgrdq"/>
          <w:i/>
          <w:iCs/>
        </w:rPr>
        <w:t>“How much have you gained and how much have you lost by being in a job that doesn’t even align to your skills?”</w:t>
      </w:r>
    </w:p>
    <w:p w14:paraId="546E92A8" w14:textId="77777777" w:rsidR="00DB5D24" w:rsidRDefault="00DB5D24" w:rsidP="00876FC9">
      <w:pPr>
        <w:pStyle w:val="BodyText"/>
        <w:ind w:left="720"/>
      </w:pPr>
      <w:r>
        <w:rPr>
          <w:rStyle w:val="jsgrdq"/>
          <w:i/>
          <w:iCs/>
        </w:rPr>
        <w:t>-</w:t>
      </w:r>
      <w:r>
        <w:rPr>
          <w:rStyle w:val="apple-converted-space"/>
          <w:i/>
          <w:iCs/>
        </w:rPr>
        <w:t> </w:t>
      </w:r>
      <w:r>
        <w:rPr>
          <w:rStyle w:val="jsgrdq"/>
          <w:i/>
          <w:iCs/>
        </w:rPr>
        <w:t xml:space="preserve"> Participant</w:t>
      </w:r>
    </w:p>
    <w:p w14:paraId="770974BA" w14:textId="77777777" w:rsidR="00876FC9" w:rsidRDefault="00876FC9" w:rsidP="00876FC9">
      <w:pPr>
        <w:pStyle w:val="BodyText"/>
        <w:rPr>
          <w:rStyle w:val="jsgrdq"/>
        </w:rPr>
      </w:pPr>
    </w:p>
    <w:p w14:paraId="015A2E4A" w14:textId="40CFE7F9" w:rsidR="00DB5D24" w:rsidRDefault="00DB5D24" w:rsidP="00876FC9">
      <w:pPr>
        <w:pStyle w:val="BodyText"/>
        <w:rPr>
          <w:rStyle w:val="jsgrdq"/>
        </w:rPr>
      </w:pPr>
      <w:r>
        <w:rPr>
          <w:rStyle w:val="jsgrdq"/>
        </w:rPr>
        <w:t>The lack of recognition for qualifications gained in other countries, was compounded by the inaccessibility of further study or work experience in Australia. The expenses and time commitment needed to upskill to Australian requirements were a significant barrier to women pursuing study or entering the workforce.</w:t>
      </w:r>
    </w:p>
    <w:p w14:paraId="03032496" w14:textId="77777777" w:rsidR="00876FC9" w:rsidRDefault="00876FC9" w:rsidP="00876FC9">
      <w:pPr>
        <w:pStyle w:val="BodyText"/>
        <w:rPr>
          <w:rStyle w:val="jsgrdq"/>
        </w:rPr>
      </w:pPr>
    </w:p>
    <w:p w14:paraId="1E914C0D" w14:textId="77777777" w:rsidR="00DB5D24" w:rsidRDefault="00DB5D24" w:rsidP="00876FC9">
      <w:pPr>
        <w:pStyle w:val="BodyText"/>
        <w:ind w:left="720"/>
      </w:pPr>
      <w:r>
        <w:rPr>
          <w:rStyle w:val="jsgrdq"/>
          <w:i/>
          <w:iCs/>
        </w:rPr>
        <w:t>“If I want to do a teaching course here, how much money do I have to pay? I can’t afford it. So that highly paid, whatever, education courses… I cannot afford right now and to get that, to get admission in that course I would have to again get my IELTs, or English literacy, which is again a business in itself. They don’t clear you on your first attempt. They will tell you ‘Please join these teaching courses’, which is additional money. The English literacy test is additional money.”</w:t>
      </w:r>
    </w:p>
    <w:p w14:paraId="471F5E5F" w14:textId="2A9F3BE6" w:rsidR="00DB5D24" w:rsidRDefault="00DB5D24" w:rsidP="00876FC9">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39C9C33E" w14:textId="77777777" w:rsidR="00876FC9" w:rsidRDefault="00876FC9" w:rsidP="00876FC9">
      <w:pPr>
        <w:pStyle w:val="BodyText"/>
        <w:ind w:left="720"/>
        <w:rPr>
          <w:rStyle w:val="jsgrdq"/>
          <w:i/>
          <w:iCs/>
        </w:rPr>
      </w:pPr>
    </w:p>
    <w:p w14:paraId="13507994" w14:textId="6A2C50F5" w:rsidR="00876FC9" w:rsidRDefault="00876FC9" w:rsidP="00876FC9">
      <w:pPr>
        <w:pStyle w:val="BodyText"/>
        <w:rPr>
          <w:rStyle w:val="jsgrdq"/>
          <w:rFonts w:eastAsiaTheme="majorEastAsia"/>
        </w:rPr>
      </w:pPr>
      <w:r>
        <w:rPr>
          <w:rStyle w:val="jsgrdq"/>
        </w:rPr>
        <w:t>Those who had employment experiences in Australia, reported instances of racial discrimination and bias from employers and colleagues. While perhaps not intentionally malicious, the pile-on of microaggressions and backhanded compliments had detrimental impacts on the mental health of migrant and refugee women. To prevent these experiences, one participant suggested workplace education on how to accommodate and respect migrant and refugee women’s capabilities.</w:t>
      </w:r>
    </w:p>
    <w:p w14:paraId="0E885D52" w14:textId="77777777" w:rsidR="00876FC9" w:rsidRDefault="00876FC9" w:rsidP="00876FC9">
      <w:pPr>
        <w:pStyle w:val="BodyText"/>
        <w:rPr>
          <w:rStyle w:val="jsgrdq"/>
          <w:i/>
          <w:iCs/>
        </w:rPr>
      </w:pPr>
    </w:p>
    <w:p w14:paraId="42E80D04" w14:textId="0C540675" w:rsidR="00876FC9" w:rsidRDefault="00876FC9" w:rsidP="00876FC9">
      <w:pPr>
        <w:pStyle w:val="BodyText"/>
        <w:ind w:left="720"/>
      </w:pPr>
      <w:r>
        <w:rPr>
          <w:rStyle w:val="jsgrdq"/>
          <w:i/>
          <w:iCs/>
        </w:rPr>
        <w:t>“When I do my job perfectly and suggest great ideas, I see expressions of astonishment on their faces. They do not believe that we are smart, have knowledge or have the skills to complete the job. That is why they are not employing us and I have witnessed it with family members and people who I know.”</w:t>
      </w:r>
    </w:p>
    <w:p w14:paraId="5B483881" w14:textId="77777777" w:rsidR="00876FC9" w:rsidRDefault="00876FC9" w:rsidP="00876FC9">
      <w:pPr>
        <w:pStyle w:val="BodyText"/>
        <w:ind w:left="720"/>
      </w:pPr>
      <w:r>
        <w:rPr>
          <w:rStyle w:val="jsgrdq"/>
          <w:i/>
          <w:iCs/>
        </w:rPr>
        <w:t>-</w:t>
      </w:r>
      <w:r>
        <w:rPr>
          <w:rStyle w:val="apple-converted-space"/>
          <w:i/>
          <w:iCs/>
        </w:rPr>
        <w:t> </w:t>
      </w:r>
      <w:r>
        <w:rPr>
          <w:rStyle w:val="jsgrdq"/>
          <w:i/>
          <w:iCs/>
        </w:rPr>
        <w:t xml:space="preserve"> Participant</w:t>
      </w:r>
    </w:p>
    <w:p w14:paraId="6864719D" w14:textId="77777777" w:rsidR="00876FC9" w:rsidRDefault="00876FC9" w:rsidP="00876FC9">
      <w:pPr>
        <w:pStyle w:val="Heading3"/>
      </w:pPr>
    </w:p>
    <w:p w14:paraId="2DF1710B" w14:textId="77777777" w:rsidR="000C17A0" w:rsidRDefault="000C17A0">
      <w:pPr>
        <w:rPr>
          <w:rFonts w:ascii="Poppins" w:eastAsia="Poppins Light" w:hAnsi="Poppins" w:cs="Poppins"/>
          <w:b/>
          <w:noProof/>
          <w:color w:val="000000" w:themeColor="text1"/>
          <w:sz w:val="26"/>
          <w:szCs w:val="26"/>
          <w:lang w:val="en-NZ"/>
        </w:rPr>
      </w:pPr>
      <w:r>
        <w:br w:type="page"/>
      </w:r>
    </w:p>
    <w:p w14:paraId="412ABE37" w14:textId="6497C871" w:rsidR="00876FC9" w:rsidRDefault="00876FC9" w:rsidP="00876FC9">
      <w:pPr>
        <w:pStyle w:val="Heading3"/>
      </w:pPr>
      <w:r>
        <w:lastRenderedPageBreak/>
        <w:t>Racism and Discrimination</w:t>
      </w:r>
    </w:p>
    <w:p w14:paraId="0D67ACD2" w14:textId="77777777" w:rsidR="00876FC9" w:rsidRDefault="00876FC9" w:rsidP="00E26444">
      <w:pPr>
        <w:pStyle w:val="BodyText"/>
      </w:pPr>
      <w:r>
        <w:rPr>
          <w:rStyle w:val="jsgrdq"/>
        </w:rPr>
        <w:t>Participants reported encountering racism when attempting to find study or work as well as in the workplace. Opportunities are limited due to racial bias and assumptions which not only impact women’s ability to find suitable employment, but also their mental health. Experiences of racism were not limited to the women interviewed, with many recounting that racial discrimination had been directed at their families and reflected on the difficulty in explaining these instances to children when the experiences are so hurtful.</w:t>
      </w:r>
    </w:p>
    <w:p w14:paraId="5D5D9BB3" w14:textId="7BA64E17" w:rsidR="00876FC9" w:rsidRDefault="00876FC9" w:rsidP="00E26444">
      <w:pPr>
        <w:pStyle w:val="BodyText"/>
        <w:rPr>
          <w:rStyle w:val="jsgrdq"/>
        </w:rPr>
      </w:pPr>
      <w:r>
        <w:rPr>
          <w:rStyle w:val="jsgrdq"/>
        </w:rPr>
        <w:t>Additionally, participants spoke about the challenges of finding a balance between calling out racism, and protective behaviours to preserve their own mental health and wellbeing. A participant suggested that workplaces need to be educated in how to accommodate and respect migrant and refugee women capabilities in workplace</w:t>
      </w:r>
      <w:r w:rsidR="00E26444">
        <w:rPr>
          <w:rStyle w:val="jsgrdq"/>
        </w:rPr>
        <w:t>s</w:t>
      </w:r>
      <w:r>
        <w:rPr>
          <w:rStyle w:val="jsgrdq"/>
        </w:rPr>
        <w:t>.</w:t>
      </w:r>
    </w:p>
    <w:p w14:paraId="360EBD9F" w14:textId="77777777" w:rsidR="00E26444" w:rsidRDefault="00E26444" w:rsidP="00E26444">
      <w:pPr>
        <w:pStyle w:val="BodyText"/>
        <w:rPr>
          <w:rStyle w:val="jsgrdq"/>
        </w:rPr>
      </w:pPr>
    </w:p>
    <w:p w14:paraId="2ED48FF3" w14:textId="77777777" w:rsidR="00E26444" w:rsidRDefault="00E26444" w:rsidP="00E26444">
      <w:pPr>
        <w:pStyle w:val="BodyText"/>
        <w:ind w:left="720"/>
      </w:pPr>
      <w:r>
        <w:rPr>
          <w:rStyle w:val="jsgrdq"/>
          <w:i/>
          <w:iCs/>
        </w:rPr>
        <w:t>“Because [racism]’s embedded within that person or within the structure, and you can’t challenge everything, every time, everyone. You will end up spending more energy and end up feeling more stressed, and it will not even reach the person intended.”</w:t>
      </w:r>
    </w:p>
    <w:p w14:paraId="2BA322E3" w14:textId="6E8D3A93"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3B0D13FC" w14:textId="77777777" w:rsidR="00E26444" w:rsidRDefault="00E26444" w:rsidP="00E26444">
      <w:pPr>
        <w:pStyle w:val="BodyText"/>
        <w:ind w:left="720"/>
      </w:pPr>
    </w:p>
    <w:p w14:paraId="098DF0BF" w14:textId="77777777" w:rsidR="00E26444" w:rsidRDefault="00E26444" w:rsidP="00E26444">
      <w:pPr>
        <w:pStyle w:val="BodyText"/>
        <w:ind w:left="720"/>
      </w:pPr>
      <w:r>
        <w:rPr>
          <w:rStyle w:val="jsgrdq"/>
          <w:i/>
          <w:iCs/>
        </w:rPr>
        <w:t>“A young lady educator from the university, you know, when she saw the document she says, ‘Oh you can’t work as a teacher here, because there’s not enough pay and it’s very hard to be a teacher here because of your accent.’ And I was surprised at the people who were talking about discrimination regarding people with accents and people without accents.”</w:t>
      </w:r>
    </w:p>
    <w:p w14:paraId="25597DEB" w14:textId="7FC48AAD"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320910C6" w14:textId="77777777" w:rsidR="00E26444" w:rsidRDefault="00E26444" w:rsidP="00E26444">
      <w:pPr>
        <w:pStyle w:val="BodyText"/>
        <w:ind w:left="720"/>
      </w:pPr>
    </w:p>
    <w:p w14:paraId="097FBE73" w14:textId="77777777" w:rsidR="00E26444" w:rsidRDefault="00E26444" w:rsidP="00E26444">
      <w:pPr>
        <w:pStyle w:val="BodyText"/>
        <w:ind w:left="720"/>
      </w:pPr>
      <w:r>
        <w:rPr>
          <w:rStyle w:val="jsgrdq"/>
          <w:i/>
          <w:iCs/>
        </w:rPr>
        <w:t>“My sister, when she was young, started a job at vegie shop. She was quick [to] learn. When the manager noticed she is a quick learner he trained her to do pay roll and she did a great job. The manger was impressed. However, the sad side of the story was that the manager said to my sister, ‘I’m sorry but I thought black people are idiots and dumb. I am surprised that you are doing excellent job and I am very happy with you doing the pay roll.’”</w:t>
      </w:r>
    </w:p>
    <w:p w14:paraId="04B9FACD"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385AD9E2" w14:textId="77777777" w:rsidR="00E26444" w:rsidRDefault="00E26444" w:rsidP="00E26444">
      <w:pPr>
        <w:pStyle w:val="BodyText"/>
        <w:ind w:left="720"/>
        <w:rPr>
          <w:rStyle w:val="jsgrdq"/>
          <w:i/>
          <w:iCs/>
        </w:rPr>
      </w:pPr>
    </w:p>
    <w:p w14:paraId="712CDE9C" w14:textId="6D1421A0" w:rsidR="00E26444" w:rsidRDefault="00E26444" w:rsidP="00E26444">
      <w:pPr>
        <w:pStyle w:val="BodyText"/>
        <w:ind w:left="720"/>
      </w:pPr>
      <w:r>
        <w:rPr>
          <w:rStyle w:val="jsgrdq"/>
          <w:i/>
          <w:iCs/>
        </w:rPr>
        <w:lastRenderedPageBreak/>
        <w:t>“I used to live in Perth 4 years and the big shock to the system for me I am not saying I didn’t think there was racism in Australia. Moving from working in Melbourne to working in Perth was a whole shock system: the racism was in your face. I worked in transport which is very male dominated not female and I had a role where I did safety for the employees. I would turn up to show them a video of an incident in one of the warehouses just for awareness for their own safety. I’ll be standing in front of the room and they’ll make comments like “who are we waiting for” “whose going to do the session” and they know it's me but just to make me feel little. I’m black, Muslim and hijabi, you know, just everything in their face. It’s very white dominant and the boss used to ask “how come you don’t get upset” and I said why would I be upset? Being upset will make them happy and give them what they wanted. It didn’t affect to where I would leave my job I let my bosses know and put it in writing. I didn’t even care. I used to make sure I know my rights but it was a big shock to the system. Like, not expecting, you know, living in Melbourne all my life which is very multicultural. You see people like me everywhere. So yeah it was very different – it was a bit of a wakeup call, just the blunt racism.”</w:t>
      </w:r>
    </w:p>
    <w:p w14:paraId="6164EED2" w14:textId="1065762A"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1F72F28A" w14:textId="77777777" w:rsidR="00E26444" w:rsidRDefault="00E26444" w:rsidP="00E26444">
      <w:pPr>
        <w:pStyle w:val="BodyText"/>
        <w:ind w:left="720"/>
      </w:pPr>
    </w:p>
    <w:p w14:paraId="65248D1F" w14:textId="77777777" w:rsidR="00E26444" w:rsidRDefault="00E26444" w:rsidP="00E26444">
      <w:pPr>
        <w:pStyle w:val="BodyText"/>
        <w:ind w:left="720"/>
      </w:pPr>
      <w:r>
        <w:rPr>
          <w:rStyle w:val="jsgrdq"/>
          <w:i/>
          <w:iCs/>
        </w:rPr>
        <w:t>“I am sorry to say that but if you [are] a CALD person and you work with white people they cover and support each other against you, and you end up as a loser.”</w:t>
      </w:r>
    </w:p>
    <w:p w14:paraId="4646C3CA"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6280422D" w14:textId="77777777" w:rsidR="00E26444" w:rsidRDefault="00E26444" w:rsidP="00E26444">
      <w:pPr>
        <w:pStyle w:val="Heading3"/>
      </w:pPr>
    </w:p>
    <w:p w14:paraId="188E842E" w14:textId="3268332E" w:rsidR="00E26444" w:rsidRDefault="00E26444" w:rsidP="00E26444">
      <w:pPr>
        <w:pStyle w:val="Heading3"/>
      </w:pPr>
      <w:r>
        <w:t>Intergenerational cultural differences</w:t>
      </w:r>
    </w:p>
    <w:p w14:paraId="102586DD" w14:textId="18AFFBCE" w:rsidR="006804CA" w:rsidRDefault="00E26444" w:rsidP="00AF16D6">
      <w:pPr>
        <w:pStyle w:val="BodyText"/>
        <w:rPr>
          <w:rStyle w:val="jsgrdq"/>
        </w:rPr>
      </w:pPr>
      <w:r>
        <w:rPr>
          <w:rStyle w:val="jsgrdq"/>
        </w:rPr>
        <w:t>In addition to external cultural differences, participants also noted intergenerational cultural differences within their family. This typically occurred when the parents were raised and born overseas but their children were born and raised in Australia. This created cultural clashes within the family, and participants noted the tension between wanting to maintain their culture and giving their children more cultural freedom.</w:t>
      </w:r>
    </w:p>
    <w:p w14:paraId="325BC97B" w14:textId="77777777" w:rsidR="00E26444" w:rsidRDefault="00E26444" w:rsidP="00AF16D6">
      <w:pPr>
        <w:pStyle w:val="BodyText"/>
        <w:rPr>
          <w:rStyle w:val="jsgrdq"/>
        </w:rPr>
      </w:pPr>
    </w:p>
    <w:p w14:paraId="3B935908" w14:textId="77777777" w:rsidR="00E26444" w:rsidRDefault="00E26444" w:rsidP="00E26444">
      <w:pPr>
        <w:pStyle w:val="BodyText"/>
        <w:ind w:left="720"/>
      </w:pPr>
      <w:r>
        <w:rPr>
          <w:rStyle w:val="jsgrdq"/>
          <w:i/>
          <w:iCs/>
        </w:rPr>
        <w:t>“Also, children and you need to raise them in a society different to where they come from, how their parents raised them. This is all very… it affects them mentally because their children are raised in a different community. Some immigrant people, they try to make the home the same way as back in their country, and the children refuse that and become… you know, there’s a clash between societies. This is a big issue also.”</w:t>
      </w:r>
    </w:p>
    <w:p w14:paraId="1ECB5682"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18096381" w14:textId="259DAC4B" w:rsidR="00E26444" w:rsidRDefault="00E26444" w:rsidP="00E26444">
      <w:pPr>
        <w:pStyle w:val="BodyText"/>
        <w:rPr>
          <w:rStyle w:val="jsgrdq"/>
        </w:rPr>
      </w:pPr>
    </w:p>
    <w:p w14:paraId="2CE779E9" w14:textId="13F464FF" w:rsidR="00E26444" w:rsidRDefault="00E26444" w:rsidP="00E26444">
      <w:pPr>
        <w:pStyle w:val="Heading3"/>
        <w:rPr>
          <w:rStyle w:val="jsgrdq"/>
        </w:rPr>
      </w:pPr>
      <w:r>
        <w:rPr>
          <w:rStyle w:val="jsgrdq"/>
        </w:rPr>
        <w:t>Independence</w:t>
      </w:r>
    </w:p>
    <w:p w14:paraId="21D33FC3" w14:textId="48344399" w:rsidR="00E26444" w:rsidRDefault="00E26444" w:rsidP="00E26444">
      <w:pPr>
        <w:pStyle w:val="BodyText"/>
        <w:rPr>
          <w:rStyle w:val="jsgrdq"/>
        </w:rPr>
      </w:pPr>
      <w:r>
        <w:rPr>
          <w:rStyle w:val="jsgrdq"/>
        </w:rPr>
        <w:t>Participants noted the importance of independence and autonomy as protective factors for their mental health and highlighted the negative effects when they are absent. The ability to drive and have work related skills were noted as essential to achieve independence. However, participants mental health was negatively impacted due to the systemic barriers around acquiring the skills.</w:t>
      </w:r>
    </w:p>
    <w:p w14:paraId="18121B80" w14:textId="77777777" w:rsidR="00E26444" w:rsidRDefault="00E26444" w:rsidP="00E26444">
      <w:pPr>
        <w:pStyle w:val="BodyText"/>
        <w:rPr>
          <w:rStyle w:val="jsgrdq"/>
        </w:rPr>
      </w:pPr>
    </w:p>
    <w:p w14:paraId="3C8FCED6" w14:textId="77777777" w:rsidR="00E26444" w:rsidRDefault="00E26444" w:rsidP="00E26444">
      <w:pPr>
        <w:pStyle w:val="BodyText"/>
        <w:ind w:left="720"/>
      </w:pPr>
      <w:r>
        <w:rPr>
          <w:rStyle w:val="jsgrdq"/>
          <w:i/>
          <w:iCs/>
        </w:rPr>
        <w:t>“Another thing is having no driving license, Australian driving license, and for some people it is very hard to… I’m talking from my own experience… For me it was very hard to learn how to drive so I didn’t have any driving license back in my country, Macedonia. It was really hard to learn how to drive here in Australia. Different rules, different streets. Lots of traffic which makes me feel stressed. That affects me really in a negative way on my mental health.”</w:t>
      </w:r>
    </w:p>
    <w:p w14:paraId="73FEC28D" w14:textId="09B5CBF4"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1E5E09F0" w14:textId="77777777" w:rsidR="00E26444" w:rsidRDefault="00E26444" w:rsidP="00E26444">
      <w:pPr>
        <w:pStyle w:val="BodyText"/>
        <w:ind w:left="720"/>
        <w:rPr>
          <w:rStyle w:val="jsgrdq"/>
          <w:i/>
          <w:iCs/>
        </w:rPr>
      </w:pPr>
    </w:p>
    <w:p w14:paraId="6769E8C2" w14:textId="77777777" w:rsidR="00E26444" w:rsidRDefault="00E26444" w:rsidP="00E26444">
      <w:pPr>
        <w:pStyle w:val="BodyText"/>
        <w:ind w:left="720"/>
      </w:pPr>
      <w:r>
        <w:rPr>
          <w:rStyle w:val="jsgrdq"/>
          <w:i/>
          <w:iCs/>
        </w:rPr>
        <w:t>“I think okay some people are not educated and that’s fine because of their situation but you should still give full support in anyway the person needs to get a skill level where they can become independent and have work related skills and the better-quality life that we all came for.”</w:t>
      </w:r>
    </w:p>
    <w:p w14:paraId="65134925"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7C4DDB51" w14:textId="5C427AC4" w:rsidR="00E26444" w:rsidRDefault="00E26444" w:rsidP="00E26444">
      <w:pPr>
        <w:pStyle w:val="BodyText"/>
      </w:pPr>
    </w:p>
    <w:p w14:paraId="7D6CA843" w14:textId="1F1C0214" w:rsidR="00E26444" w:rsidRDefault="00E26444" w:rsidP="00E26444">
      <w:pPr>
        <w:pStyle w:val="Heading3"/>
      </w:pPr>
      <w:r>
        <w:t>Earning Your Place Attitude</w:t>
      </w:r>
    </w:p>
    <w:p w14:paraId="69382E2F" w14:textId="08889A14" w:rsidR="00E26444" w:rsidRDefault="00E26444" w:rsidP="00E26444">
      <w:pPr>
        <w:pStyle w:val="BodyText"/>
        <w:rPr>
          <w:rStyle w:val="jsgrdq"/>
        </w:rPr>
      </w:pPr>
      <w:r>
        <w:rPr>
          <w:rStyle w:val="jsgrdq"/>
        </w:rPr>
        <w:t>Participants who migrated several decades ago expressed an expectation that new migrants and refugees should accept the same challenges that they underwent.</w:t>
      </w:r>
    </w:p>
    <w:p w14:paraId="4E162CA1" w14:textId="77777777" w:rsidR="00E26444" w:rsidRDefault="00E26444" w:rsidP="00E26444">
      <w:pPr>
        <w:pStyle w:val="BodyText"/>
        <w:ind w:left="720"/>
      </w:pPr>
      <w:r>
        <w:rPr>
          <w:rStyle w:val="jsgrdq"/>
          <w:i/>
          <w:iCs/>
        </w:rPr>
        <w:t>“We, the community groups who have stayed here for 25 or 30 years and who have experienced the same sort of thing then, might have that opinion that the ones who come now will also have to go through the same drill to get there because there’s no easy way upwards.”</w:t>
      </w:r>
    </w:p>
    <w:p w14:paraId="43BB08C2"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22C6D76E" w14:textId="6120363B" w:rsidR="00B16EC1" w:rsidRDefault="00B16EC1" w:rsidP="00E26444">
      <w:pPr>
        <w:pStyle w:val="BodyText"/>
        <w:rPr>
          <w:rStyle w:val="normaltextrun"/>
          <w:b/>
          <w:bCs w:val="0"/>
          <w:color w:val="7F7F7F"/>
        </w:rPr>
      </w:pPr>
    </w:p>
    <w:p w14:paraId="336757AC" w14:textId="77777777" w:rsidR="000C17A0" w:rsidRDefault="000C17A0">
      <w:pPr>
        <w:rPr>
          <w:rStyle w:val="normaltextrun"/>
          <w:rFonts w:ascii="Poppins" w:eastAsia="Poppins Light" w:hAnsi="Poppins" w:cs="Poppins"/>
          <w:b/>
          <w:noProof/>
          <w:color w:val="000000" w:themeColor="text1"/>
          <w:sz w:val="26"/>
          <w:szCs w:val="26"/>
          <w:lang w:val="en-NZ"/>
        </w:rPr>
      </w:pPr>
      <w:r>
        <w:rPr>
          <w:rStyle w:val="normaltextrun"/>
        </w:rPr>
        <w:br w:type="page"/>
      </w:r>
    </w:p>
    <w:p w14:paraId="2F3D2643" w14:textId="228A6C3E" w:rsidR="00E26444" w:rsidRDefault="00E26444" w:rsidP="00E26444">
      <w:pPr>
        <w:pStyle w:val="Heading3"/>
        <w:rPr>
          <w:rStyle w:val="normaltextrun"/>
        </w:rPr>
      </w:pPr>
      <w:r>
        <w:rPr>
          <w:rStyle w:val="normaltextrun"/>
        </w:rPr>
        <w:lastRenderedPageBreak/>
        <w:t>Flexibility</w:t>
      </w:r>
    </w:p>
    <w:p w14:paraId="12E9177D" w14:textId="60641C95" w:rsidR="00E26444" w:rsidRDefault="00E26444" w:rsidP="00E26444">
      <w:pPr>
        <w:pStyle w:val="BodyText"/>
        <w:rPr>
          <w:rStyle w:val="jsgrdq"/>
        </w:rPr>
      </w:pPr>
      <w:r>
        <w:rPr>
          <w:rStyle w:val="jsgrdq"/>
        </w:rPr>
        <w:t>Participants noted the lack of flexibility in several systems such as work, welfare and childcare. This not only added to financial stressors, but also contributed to poor mental health as many women felt like they were forced to choose between independence and financial security. This highlights the intersection between women’s economic inequality and the assumed role of child carer due to gendered roles.</w:t>
      </w:r>
    </w:p>
    <w:p w14:paraId="7BA96B20" w14:textId="77777777" w:rsidR="00E26444" w:rsidRDefault="00E26444" w:rsidP="00E26444">
      <w:pPr>
        <w:pStyle w:val="BodyText"/>
        <w:rPr>
          <w:rStyle w:val="jsgrdq"/>
        </w:rPr>
      </w:pPr>
    </w:p>
    <w:p w14:paraId="0902151B" w14:textId="77777777" w:rsidR="00E26444" w:rsidRDefault="00E26444" w:rsidP="00E26444">
      <w:pPr>
        <w:pStyle w:val="BodyText"/>
        <w:ind w:left="720"/>
      </w:pPr>
      <w:r>
        <w:rPr>
          <w:rStyle w:val="jsgrdq"/>
          <w:i/>
          <w:iCs/>
        </w:rPr>
        <w:t>“Workplaces need to offer flexible hours for mums with little children, work should be available 9:30 am – 3:00 pm, Centrelink should give more hours of financial supported childcare.”</w:t>
      </w:r>
    </w:p>
    <w:p w14:paraId="2FF0580B" w14:textId="2D7F9327"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123D01A2" w14:textId="77777777" w:rsidR="00E26444" w:rsidRDefault="00E26444" w:rsidP="00E26444">
      <w:pPr>
        <w:pStyle w:val="BodyText"/>
        <w:ind w:left="720"/>
      </w:pPr>
    </w:p>
    <w:p w14:paraId="7B7F72A0" w14:textId="77777777" w:rsidR="00E26444" w:rsidRDefault="00E26444" w:rsidP="00E26444">
      <w:pPr>
        <w:pStyle w:val="BodyText"/>
        <w:ind w:left="720"/>
      </w:pPr>
      <w:r>
        <w:rPr>
          <w:rStyle w:val="jsgrdq"/>
          <w:i/>
          <w:iCs/>
        </w:rPr>
        <w:t>“Why should I work if all my earning goes to childcare, however, staying home all day with the children and do housework affecting my mental health I always feel depressed and stress.”</w:t>
      </w:r>
    </w:p>
    <w:p w14:paraId="635D58A3"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3EF2D19D" w14:textId="77777777" w:rsidR="00E26444" w:rsidRDefault="00E26444" w:rsidP="00E26444">
      <w:pPr>
        <w:pStyle w:val="Heading3"/>
        <w:rPr>
          <w:rStyle w:val="normaltextrun"/>
        </w:rPr>
      </w:pPr>
    </w:p>
    <w:p w14:paraId="03B20574" w14:textId="451E8576" w:rsidR="00E26444" w:rsidRDefault="00E26444" w:rsidP="00E26444">
      <w:pPr>
        <w:pStyle w:val="Heading3"/>
        <w:rPr>
          <w:rStyle w:val="normaltextrun"/>
        </w:rPr>
      </w:pPr>
      <w:r>
        <w:rPr>
          <w:rStyle w:val="normaltextrun"/>
        </w:rPr>
        <w:t>Power</w:t>
      </w:r>
    </w:p>
    <w:p w14:paraId="7DCBA2DF" w14:textId="77777777" w:rsidR="00E26444" w:rsidRDefault="00E26444" w:rsidP="00E26444">
      <w:pPr>
        <w:pStyle w:val="BodyText"/>
        <w:rPr>
          <w:rStyle w:val="jsgrdq"/>
        </w:rPr>
      </w:pPr>
      <w:r>
        <w:rPr>
          <w:rStyle w:val="jsgrdq"/>
        </w:rPr>
        <w:t>Throughout the discussions with participants, many voiced concerns about the lack of power they had to advocate for themselves, particularly in relation to racism and discrimination. Calling out racism could jeopardise the woman’s job as well as financial security for her family. This power imbalance was also present when interacting with government systems to access financial support.</w:t>
      </w:r>
    </w:p>
    <w:p w14:paraId="7E9270CB" w14:textId="77777777" w:rsidR="00E26444" w:rsidRDefault="00E26444" w:rsidP="00E26444">
      <w:pPr>
        <w:pStyle w:val="BodyText"/>
        <w:ind w:left="720"/>
        <w:rPr>
          <w:rStyle w:val="jsgrdq"/>
          <w:i/>
          <w:iCs/>
        </w:rPr>
      </w:pPr>
    </w:p>
    <w:p w14:paraId="60EBE061" w14:textId="04605466" w:rsidR="00E26444" w:rsidRDefault="00E26444" w:rsidP="00E26444">
      <w:pPr>
        <w:pStyle w:val="BodyText"/>
        <w:ind w:left="720"/>
      </w:pPr>
      <w:r>
        <w:rPr>
          <w:rStyle w:val="jsgrdq"/>
          <w:i/>
          <w:iCs/>
        </w:rPr>
        <w:t>“How I am I supposed to record a conversation with my boss?...”</w:t>
      </w:r>
    </w:p>
    <w:p w14:paraId="15AEB896" w14:textId="21F3B04D" w:rsidR="00AF16D6"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5CF58726" w14:textId="524EA122" w:rsidR="00E26444" w:rsidRDefault="00E26444" w:rsidP="00E26444">
      <w:pPr>
        <w:pStyle w:val="BodyText"/>
      </w:pPr>
    </w:p>
    <w:p w14:paraId="2D887782" w14:textId="716B128F" w:rsidR="00E26444" w:rsidRDefault="00E26444" w:rsidP="00E26444">
      <w:pPr>
        <w:pStyle w:val="Heading3"/>
      </w:pPr>
      <w:r>
        <w:t>Peer Support</w:t>
      </w:r>
    </w:p>
    <w:p w14:paraId="0FA80739" w14:textId="0189A80C" w:rsidR="00E26444" w:rsidRDefault="00E26444" w:rsidP="00E26444">
      <w:pPr>
        <w:pStyle w:val="BodyText"/>
        <w:rPr>
          <w:rStyle w:val="jsgrdq"/>
        </w:rPr>
      </w:pPr>
      <w:r>
        <w:rPr>
          <w:rStyle w:val="jsgrdq"/>
        </w:rPr>
        <w:t>Participants noted the importance of peer support as a protective factor for their mental health. Many women expressed that being able to share their experiences with people from similar backgrounds helped them feel seen, understood and supported. Additionally, the participants noted that being isolated from social networks can also lead to missing out on government programs and community led initiatives.</w:t>
      </w:r>
    </w:p>
    <w:p w14:paraId="19007C13" w14:textId="77777777" w:rsidR="00E26444" w:rsidRPr="00E26444" w:rsidRDefault="00E26444" w:rsidP="00E26444">
      <w:pPr>
        <w:pStyle w:val="BodyText"/>
        <w:rPr>
          <w:rStyle w:val="normaltextrun"/>
        </w:rPr>
      </w:pPr>
    </w:p>
    <w:p w14:paraId="1A94260F" w14:textId="77777777" w:rsidR="00E26444" w:rsidRDefault="00E26444" w:rsidP="00E26444">
      <w:pPr>
        <w:pStyle w:val="BodyText"/>
        <w:ind w:left="720"/>
      </w:pPr>
      <w:r>
        <w:rPr>
          <w:rStyle w:val="jsgrdq"/>
          <w:i/>
          <w:iCs/>
        </w:rPr>
        <w:lastRenderedPageBreak/>
        <w:t>“I don’t know who to go to with my problems in my community. But now because of this program I know that if I have issues with mental health and wellbeing, I can contact you. But before this I would only have my doctor to go to. But what would have been better and make me feel more comfortable is if instead I had someone in the community to talk to… the side-by-side program is educating us on services and places to go if we need assistance with health advice… what we need is some kind of group chat involving other migrant woman to help with health support.”</w:t>
      </w:r>
    </w:p>
    <w:p w14:paraId="4084D887" w14:textId="1C3C6067"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534B0EF5" w14:textId="77777777" w:rsidR="00E26444" w:rsidRDefault="00E26444" w:rsidP="00E26444">
      <w:pPr>
        <w:pStyle w:val="BodyText"/>
        <w:ind w:left="720"/>
      </w:pPr>
    </w:p>
    <w:p w14:paraId="7BFE4A00" w14:textId="77777777" w:rsidR="00E26444" w:rsidRDefault="00E26444" w:rsidP="00E26444">
      <w:pPr>
        <w:pStyle w:val="BodyText"/>
        <w:ind w:left="720"/>
      </w:pPr>
      <w:r>
        <w:rPr>
          <w:rStyle w:val="jsgrdq"/>
          <w:i/>
          <w:iCs/>
        </w:rPr>
        <w:t>“They’re sharing their story and I talk to them, and I feel like it changes my mental health and also how I look at things.”</w:t>
      </w:r>
    </w:p>
    <w:p w14:paraId="6569EA98"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609055E7" w14:textId="77777777" w:rsidR="00E26444" w:rsidRDefault="00E26444" w:rsidP="00E26444">
      <w:pPr>
        <w:pStyle w:val="Heading3"/>
      </w:pPr>
    </w:p>
    <w:p w14:paraId="55B92B2A" w14:textId="3E912049" w:rsidR="00AF16D6" w:rsidRDefault="00E26444" w:rsidP="00E26444">
      <w:pPr>
        <w:pStyle w:val="Heading3"/>
      </w:pPr>
      <w:r>
        <w:t>Protective Factors</w:t>
      </w:r>
    </w:p>
    <w:p w14:paraId="7ACCE0FC" w14:textId="42A4A2B8" w:rsidR="00AF16D6" w:rsidRDefault="00E26444" w:rsidP="00E26444">
      <w:pPr>
        <w:pStyle w:val="BodyText"/>
        <w:rPr>
          <w:rStyle w:val="jsgrdq"/>
        </w:rPr>
      </w:pPr>
      <w:r>
        <w:rPr>
          <w:rStyle w:val="jsgrdq"/>
        </w:rPr>
        <w:t>Participants expressed the importance of small moments of joy as protective factors for their mental health, particularly pursuing hobbies, making time for social connections and self-care.</w:t>
      </w:r>
    </w:p>
    <w:p w14:paraId="41034C91" w14:textId="77777777" w:rsidR="00E26444" w:rsidRDefault="00E26444" w:rsidP="00E26444">
      <w:pPr>
        <w:pStyle w:val="BodyText"/>
        <w:rPr>
          <w:rStyle w:val="jsgrdq"/>
          <w:rFonts w:eastAsiaTheme="majorEastAsia"/>
        </w:rPr>
      </w:pPr>
    </w:p>
    <w:p w14:paraId="52F4F8FF" w14:textId="77777777" w:rsidR="00E26444" w:rsidRDefault="00E26444" w:rsidP="00E26444">
      <w:pPr>
        <w:pStyle w:val="BodyText"/>
        <w:ind w:left="720"/>
      </w:pPr>
      <w:r>
        <w:rPr>
          <w:rStyle w:val="jsgrdq"/>
          <w:i/>
          <w:iCs/>
        </w:rPr>
        <w:t>“Doing what I love to do in whatever time I have, that has helped me mentally. And also financially because there is some support of course.”</w:t>
      </w:r>
    </w:p>
    <w:p w14:paraId="1B013EA8" w14:textId="369D1F0F"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44BD47C2" w14:textId="77777777" w:rsidR="00E26444" w:rsidRDefault="00E26444" w:rsidP="00E26444">
      <w:pPr>
        <w:pStyle w:val="BodyText"/>
        <w:ind w:left="720"/>
      </w:pPr>
    </w:p>
    <w:p w14:paraId="6ED619A1" w14:textId="77777777" w:rsidR="00E26444" w:rsidRDefault="00E26444" w:rsidP="00E26444">
      <w:pPr>
        <w:pStyle w:val="BodyText"/>
        <w:ind w:left="720"/>
      </w:pPr>
      <w:r>
        <w:rPr>
          <w:rStyle w:val="jsgrdq"/>
          <w:i/>
          <w:iCs/>
        </w:rPr>
        <w:t>“My hair appointment, sometimes it took like 3 hours which is sometimes, you know can be exhausting, but it is relaxing when you have the perfect hairdresser.”</w:t>
      </w:r>
    </w:p>
    <w:p w14:paraId="26A22210"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4382227F" w14:textId="2C76B7FE" w:rsidR="00E26444" w:rsidRDefault="00E26444" w:rsidP="00B16EC1">
      <w:pPr>
        <w:pStyle w:val="paragraph"/>
        <w:spacing w:before="0" w:beforeAutospacing="0" w:after="0" w:afterAutospacing="0"/>
        <w:textAlignment w:val="baseline"/>
        <w:rPr>
          <w:rFonts w:ascii="Segoe UI" w:hAnsi="Segoe UI" w:cs="Segoe UI"/>
          <w:b/>
          <w:bCs/>
          <w:sz w:val="18"/>
          <w:szCs w:val="18"/>
        </w:rPr>
      </w:pPr>
    </w:p>
    <w:p w14:paraId="617D4EEF" w14:textId="5F539249" w:rsidR="00E26444" w:rsidRDefault="00E26444" w:rsidP="00E26444">
      <w:pPr>
        <w:pStyle w:val="Heading3"/>
      </w:pPr>
      <w:r>
        <w:lastRenderedPageBreak/>
        <w:t>Additional Challenges for Newly Arrived Migrants</w:t>
      </w:r>
    </w:p>
    <w:p w14:paraId="241FE00D" w14:textId="22913216" w:rsidR="00E26444" w:rsidRDefault="00E26444" w:rsidP="00E26444">
      <w:pPr>
        <w:pStyle w:val="BodyText"/>
        <w:rPr>
          <w:rStyle w:val="jsgrdq"/>
        </w:rPr>
      </w:pPr>
      <w:r>
        <w:rPr>
          <w:rStyle w:val="jsgrdq"/>
        </w:rPr>
        <w:t>COVID-19 presented new migrants and refugees with additional challenges that exacerbated their existing struggles with migration. Many women noted the difficulty of learning new systems, and then suddenly finding that everything had changed. Participants reported that restrictions associated with COVID-19 limited their ability to stay connected with family and friends when they need them for support, such as first-time mothers.</w:t>
      </w:r>
      <w:r>
        <w:rPr>
          <w:rStyle w:val="apple-converted-space"/>
        </w:rPr>
        <w:t> </w:t>
      </w:r>
      <w:r>
        <w:rPr>
          <w:rStyle w:val="jsgrdq"/>
        </w:rPr>
        <w:t xml:space="preserve"> Many women rely on family support after having a child, and the lack of access to this support significantly contributes to their social isolation and poor mental health.</w:t>
      </w:r>
    </w:p>
    <w:p w14:paraId="373B2ECA" w14:textId="77777777" w:rsidR="00E26444" w:rsidRDefault="00E26444" w:rsidP="00E26444">
      <w:pPr>
        <w:pStyle w:val="BodyText"/>
        <w:rPr>
          <w:rStyle w:val="jsgrdq"/>
          <w:rFonts w:eastAsiaTheme="majorEastAsia"/>
        </w:rPr>
      </w:pPr>
    </w:p>
    <w:p w14:paraId="2E4E1E54" w14:textId="77777777" w:rsidR="00E26444" w:rsidRDefault="00E26444" w:rsidP="00E26444">
      <w:pPr>
        <w:pStyle w:val="BodyText"/>
        <w:ind w:left="720"/>
      </w:pPr>
      <w:r>
        <w:rPr>
          <w:rStyle w:val="jsgrdq"/>
          <w:i/>
          <w:iCs/>
        </w:rPr>
        <w:t>"First time mum, after six months we are going in to lockdown. I felt lonely and depressed that was very hard I couldn’t enjoy my child, I couldn’t share first mum experience with people who I love for example being new mum, I felt roped in my first-time mum experience."</w:t>
      </w:r>
    </w:p>
    <w:p w14:paraId="05EE3B62" w14:textId="5ACD0957"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06EC2CDE" w14:textId="77777777" w:rsidR="00E26444" w:rsidRDefault="00E26444" w:rsidP="00E26444">
      <w:pPr>
        <w:pStyle w:val="BodyText"/>
        <w:ind w:left="720"/>
      </w:pPr>
    </w:p>
    <w:p w14:paraId="04AABECC" w14:textId="77777777" w:rsidR="00E26444" w:rsidRDefault="00E26444" w:rsidP="00E26444">
      <w:pPr>
        <w:pStyle w:val="BodyText"/>
        <w:ind w:left="720"/>
      </w:pPr>
      <w:r>
        <w:rPr>
          <w:rStyle w:val="jsgrdq"/>
          <w:i/>
          <w:iCs/>
        </w:rPr>
        <w:t>“When COVID happened, that was the second year from my coming in this country. So I think it was early for the language. We still had language barrier, my kids and I. and sometimes we were struggling to understand some of the homework. And there was lots of Google search, lots of Google translate.”</w:t>
      </w:r>
    </w:p>
    <w:p w14:paraId="25665374" w14:textId="2D820775" w:rsidR="00E26444" w:rsidRDefault="00E26444" w:rsidP="00E26444">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7064DFEE" w14:textId="77777777" w:rsidR="00E26444" w:rsidRDefault="00E26444" w:rsidP="00E26444">
      <w:pPr>
        <w:pStyle w:val="BodyText"/>
        <w:ind w:left="720"/>
      </w:pPr>
    </w:p>
    <w:p w14:paraId="6D991E75" w14:textId="77777777" w:rsidR="00E26444" w:rsidRDefault="00E26444" w:rsidP="00E26444">
      <w:pPr>
        <w:pStyle w:val="BodyText"/>
        <w:ind w:left="720"/>
      </w:pPr>
      <w:r>
        <w:rPr>
          <w:rStyle w:val="jsgrdq"/>
          <w:i/>
          <w:iCs/>
        </w:rPr>
        <w:t>“[For] the new arrived people it’s more because everything is new for them and the health system and things are very affected. “</w:t>
      </w:r>
    </w:p>
    <w:p w14:paraId="26327214" w14:textId="77777777" w:rsidR="00E26444" w:rsidRDefault="00E26444" w:rsidP="00E26444">
      <w:pPr>
        <w:pStyle w:val="BodyText"/>
        <w:ind w:left="720"/>
      </w:pPr>
      <w:r>
        <w:rPr>
          <w:rStyle w:val="jsgrdq"/>
          <w:i/>
          <w:iCs/>
        </w:rPr>
        <w:t>-</w:t>
      </w:r>
      <w:r>
        <w:rPr>
          <w:rStyle w:val="apple-converted-space"/>
          <w:i/>
          <w:iCs/>
        </w:rPr>
        <w:t> </w:t>
      </w:r>
      <w:r>
        <w:rPr>
          <w:rStyle w:val="jsgrdq"/>
          <w:i/>
          <w:iCs/>
        </w:rPr>
        <w:t xml:space="preserve"> Participant</w:t>
      </w:r>
    </w:p>
    <w:p w14:paraId="30BB4ECB" w14:textId="77777777" w:rsidR="000C17A0" w:rsidRDefault="000C17A0" w:rsidP="000C17A0">
      <w:pPr>
        <w:pStyle w:val="Heading3"/>
      </w:pPr>
    </w:p>
    <w:p w14:paraId="03EFC0E8" w14:textId="035D6368" w:rsidR="00E26444" w:rsidRDefault="00E26444" w:rsidP="000C17A0">
      <w:pPr>
        <w:pStyle w:val="Heading3"/>
      </w:pPr>
      <w:r>
        <w:t>Family Overseas and Lack of Control</w:t>
      </w:r>
    </w:p>
    <w:p w14:paraId="575EDE57" w14:textId="3F292994" w:rsidR="00E26444" w:rsidRDefault="000C17A0" w:rsidP="000C17A0">
      <w:pPr>
        <w:pStyle w:val="BodyText"/>
        <w:rPr>
          <w:rStyle w:val="jsgrdq"/>
        </w:rPr>
      </w:pPr>
      <w:r>
        <w:rPr>
          <w:rStyle w:val="jsgrdq"/>
        </w:rPr>
        <w:t>Participants highlighted the anxiety associated with being separated from their families, as well as not being able to contact them. Many women felt they had no control over what is happening in the world which created ongoing anxiety.</w:t>
      </w:r>
    </w:p>
    <w:p w14:paraId="23E4F97C" w14:textId="77777777" w:rsidR="000C17A0" w:rsidRDefault="000C17A0" w:rsidP="000C17A0">
      <w:pPr>
        <w:pStyle w:val="BodyText"/>
        <w:rPr>
          <w:rStyle w:val="jsgrdq"/>
          <w:i/>
          <w:iCs/>
        </w:rPr>
      </w:pPr>
    </w:p>
    <w:p w14:paraId="0722A9DC" w14:textId="1CCA9C90" w:rsidR="000C17A0" w:rsidRDefault="000C17A0" w:rsidP="000C17A0">
      <w:pPr>
        <w:pStyle w:val="BodyText"/>
        <w:ind w:left="720"/>
      </w:pPr>
      <w:r>
        <w:rPr>
          <w:rStyle w:val="jsgrdq"/>
          <w:i/>
          <w:iCs/>
        </w:rPr>
        <w:t>“They have lost their family members. They couldn’t see them, they couldn’t say goodbye. They suffer from anxiety episodes.”</w:t>
      </w:r>
    </w:p>
    <w:p w14:paraId="57DB1CAF" w14:textId="77777777" w:rsidR="000C17A0" w:rsidRDefault="000C17A0" w:rsidP="000C17A0">
      <w:pPr>
        <w:pStyle w:val="BodyText"/>
        <w:ind w:left="720"/>
      </w:pPr>
      <w:r>
        <w:rPr>
          <w:rStyle w:val="jsgrdq"/>
          <w:i/>
          <w:iCs/>
        </w:rPr>
        <w:t>-</w:t>
      </w:r>
      <w:r>
        <w:rPr>
          <w:rStyle w:val="apple-converted-space"/>
          <w:i/>
          <w:iCs/>
        </w:rPr>
        <w:t> </w:t>
      </w:r>
      <w:r>
        <w:rPr>
          <w:rStyle w:val="jsgrdq"/>
          <w:i/>
          <w:iCs/>
        </w:rPr>
        <w:t xml:space="preserve"> Participant</w:t>
      </w:r>
    </w:p>
    <w:p w14:paraId="1F31882B" w14:textId="77777777" w:rsidR="000C17A0" w:rsidRDefault="000C17A0" w:rsidP="000C17A0">
      <w:pPr>
        <w:pStyle w:val="BodyText"/>
      </w:pPr>
    </w:p>
    <w:p w14:paraId="292CE7A9" w14:textId="2243D43A" w:rsidR="000C17A0" w:rsidRDefault="000C17A0" w:rsidP="000C17A0">
      <w:pPr>
        <w:pStyle w:val="Heading3"/>
      </w:pPr>
      <w:r>
        <w:lastRenderedPageBreak/>
        <w:t>Family Violence</w:t>
      </w:r>
    </w:p>
    <w:p w14:paraId="50FC3808" w14:textId="375A9413" w:rsidR="000C17A0" w:rsidRDefault="000C17A0" w:rsidP="000C17A0">
      <w:pPr>
        <w:pStyle w:val="BodyText"/>
        <w:rPr>
          <w:rStyle w:val="jsgrdq"/>
        </w:rPr>
      </w:pPr>
      <w:r>
        <w:rPr>
          <w:rStyle w:val="jsgrdq"/>
        </w:rPr>
        <w:t>Family violence was a concern for participants, who perceived it as both an expression of poor mental health as well as a contributor to poor mental health.</w:t>
      </w:r>
    </w:p>
    <w:p w14:paraId="28EF795E" w14:textId="77777777" w:rsidR="000C17A0" w:rsidRDefault="000C17A0" w:rsidP="000C17A0">
      <w:pPr>
        <w:pStyle w:val="BodyText"/>
        <w:rPr>
          <w:rStyle w:val="jsgrdq"/>
        </w:rPr>
      </w:pPr>
    </w:p>
    <w:p w14:paraId="3A69BFEF" w14:textId="77777777" w:rsidR="000C17A0" w:rsidRDefault="000C17A0" w:rsidP="000C17A0">
      <w:pPr>
        <w:pStyle w:val="BodyText"/>
        <w:ind w:left="720"/>
      </w:pPr>
      <w:r>
        <w:rPr>
          <w:rStyle w:val="jsgrdq"/>
          <w:i/>
          <w:iCs/>
        </w:rPr>
        <w:t>“There was a lot of family violence, and also not just with the partner but with their kids. Their kids, like a lot of teenagers… I heard a lot of stories of very bad mental health situation. Even not just new migrant, even people who have lived here for a long time. They end up in hospital, the mental health hospital.”</w:t>
      </w:r>
    </w:p>
    <w:p w14:paraId="05F4FEFB" w14:textId="060FC42C" w:rsidR="000C17A0" w:rsidRDefault="000C17A0" w:rsidP="000C17A0">
      <w:pPr>
        <w:pStyle w:val="BodyText"/>
        <w:ind w:left="720"/>
        <w:rPr>
          <w:rStyle w:val="jsgrdq"/>
          <w:i/>
          <w:iCs/>
        </w:rPr>
      </w:pPr>
      <w:r>
        <w:rPr>
          <w:rStyle w:val="jsgrdq"/>
          <w:i/>
          <w:iCs/>
        </w:rPr>
        <w:t>-</w:t>
      </w:r>
      <w:r>
        <w:rPr>
          <w:rStyle w:val="apple-converted-space"/>
          <w:i/>
          <w:iCs/>
        </w:rPr>
        <w:t> </w:t>
      </w:r>
      <w:r>
        <w:rPr>
          <w:rStyle w:val="jsgrdq"/>
          <w:i/>
          <w:iCs/>
        </w:rPr>
        <w:t xml:space="preserve"> Participant</w:t>
      </w:r>
    </w:p>
    <w:p w14:paraId="25E5883B" w14:textId="77777777" w:rsidR="000C17A0" w:rsidRDefault="000C17A0" w:rsidP="000C17A0">
      <w:pPr>
        <w:pStyle w:val="BodyText"/>
        <w:ind w:left="720"/>
      </w:pPr>
    </w:p>
    <w:p w14:paraId="1F495548" w14:textId="3EB53989" w:rsidR="000C17A0" w:rsidRDefault="000C17A0" w:rsidP="000C17A0">
      <w:pPr>
        <w:pStyle w:val="Heading3"/>
      </w:pPr>
      <w:r>
        <w:t>Disability</w:t>
      </w:r>
    </w:p>
    <w:p w14:paraId="496D0467" w14:textId="77EBF8D1" w:rsidR="000C17A0" w:rsidRDefault="000C17A0" w:rsidP="000C17A0">
      <w:pPr>
        <w:pStyle w:val="BodyText"/>
        <w:rPr>
          <w:rStyle w:val="jsgrdq"/>
        </w:rPr>
      </w:pPr>
      <w:r>
        <w:rPr>
          <w:rStyle w:val="jsgrdq"/>
        </w:rPr>
        <w:t>A participant discussed the intersection of migration and disability, noting the difficulty and complexity of navigating the NDIS. Accessing support for those without a formal diagnosis in place was a considerable barrier. Additionally, the NDIS classification of disabilities that qualify for support is very rigid, and excludes many people.</w:t>
      </w:r>
    </w:p>
    <w:p w14:paraId="6AADD435" w14:textId="77777777" w:rsidR="000C17A0" w:rsidRDefault="000C17A0" w:rsidP="000C17A0">
      <w:pPr>
        <w:pStyle w:val="BodyText"/>
        <w:rPr>
          <w:rStyle w:val="jsgrdq"/>
          <w:i/>
          <w:iCs/>
        </w:rPr>
      </w:pPr>
    </w:p>
    <w:p w14:paraId="28436EEB" w14:textId="34B6FA51" w:rsidR="000C17A0" w:rsidRDefault="000C17A0" w:rsidP="000C17A0">
      <w:pPr>
        <w:pStyle w:val="BodyText"/>
        <w:ind w:left="720"/>
      </w:pPr>
      <w:r>
        <w:rPr>
          <w:rStyle w:val="jsgrdq"/>
          <w:i/>
          <w:iCs/>
        </w:rPr>
        <w:t>“I’m sensitive to the disability things because my son has a disability. Especially when you put your child somewhere, because you know he’s not diagnosed yet, but there are things he needs. And they tell me ‘Okay, we need to report that.’ But no, that’s the way he learns or the way he sees things. But they say no, you need to fill out an application and you do that. But then you come back again and you find that he didn’t get any support. They don’t let him join the group as a normal child, but at the same time they got the application to get support and he doesn’t really get it. This has happened a lot. I see a lot of this.”</w:t>
      </w:r>
    </w:p>
    <w:p w14:paraId="3E03015E" w14:textId="77777777" w:rsidR="000C17A0" w:rsidRDefault="000C17A0" w:rsidP="000C17A0">
      <w:pPr>
        <w:pStyle w:val="BodyText"/>
        <w:ind w:left="720"/>
      </w:pPr>
      <w:r>
        <w:rPr>
          <w:rStyle w:val="jsgrdq"/>
          <w:i/>
          <w:iCs/>
        </w:rPr>
        <w:t>-</w:t>
      </w:r>
      <w:r>
        <w:rPr>
          <w:rStyle w:val="apple-converted-space"/>
          <w:i/>
          <w:iCs/>
        </w:rPr>
        <w:t> </w:t>
      </w:r>
      <w:r>
        <w:rPr>
          <w:rStyle w:val="jsgrdq"/>
          <w:i/>
          <w:iCs/>
        </w:rPr>
        <w:t xml:space="preserve"> Participant</w:t>
      </w:r>
    </w:p>
    <w:p w14:paraId="32B56077" w14:textId="77777777" w:rsidR="000C17A0" w:rsidRPr="00E26444" w:rsidRDefault="000C17A0" w:rsidP="000C17A0">
      <w:pPr>
        <w:pStyle w:val="BodyText"/>
      </w:pPr>
    </w:p>
    <w:p w14:paraId="4E217EC0" w14:textId="77777777" w:rsidR="000C17A0" w:rsidRDefault="000C17A0">
      <w:pPr>
        <w:rPr>
          <w:rStyle w:val="normaltextrun"/>
          <w:rFonts w:ascii="Poppins" w:eastAsiaTheme="majorEastAsia" w:hAnsi="Poppins" w:cs="Poppins"/>
          <w:b/>
          <w:noProof/>
          <w:color w:val="5F5F5F" w:themeColor="text2"/>
          <w:sz w:val="32"/>
          <w:szCs w:val="32"/>
        </w:rPr>
      </w:pPr>
      <w:r>
        <w:rPr>
          <w:rStyle w:val="normaltextrun"/>
        </w:rPr>
        <w:br w:type="page"/>
      </w:r>
    </w:p>
    <w:p w14:paraId="3CC26297" w14:textId="60B9ACA7" w:rsidR="00AF16D6" w:rsidRPr="00AF16D6" w:rsidRDefault="00AF16D6" w:rsidP="000C17A0">
      <w:pPr>
        <w:pStyle w:val="Heading2"/>
      </w:pPr>
      <w:bookmarkStart w:id="8" w:name="_Toc118803289"/>
      <w:r w:rsidRPr="00AF16D6">
        <w:rPr>
          <w:rStyle w:val="normaltextrun"/>
        </w:rPr>
        <w:lastRenderedPageBreak/>
        <w:t>Discussion</w:t>
      </w:r>
      <w:bookmarkEnd w:id="8"/>
      <w:r w:rsidRPr="00AF16D6">
        <w:rPr>
          <w:rStyle w:val="normaltextrun"/>
        </w:rPr>
        <w:t> </w:t>
      </w:r>
      <w:r w:rsidRPr="00AF16D6">
        <w:rPr>
          <w:rStyle w:val="eop"/>
        </w:rPr>
        <w:t> </w:t>
      </w:r>
    </w:p>
    <w:p w14:paraId="310A64C7" w14:textId="77777777" w:rsidR="000C17A0" w:rsidRDefault="000C17A0" w:rsidP="000C17A0">
      <w:pPr>
        <w:pStyle w:val="BodyText"/>
      </w:pPr>
      <w:r>
        <w:rPr>
          <w:rStyle w:val="jsgrdq"/>
        </w:rPr>
        <w:t>There were several limitations in conducting this project. The most notable challenge was recruiting a sufficient number of migrant and refugee women to participate in the focus groups. Given the sensitive nature of content in this project, we decided to limit recruitment to women already connected with WHIN, with whom there were existing relationships and trust. While this may have promoted openness in focus groups, it also may have skewed the sample to include women who were more aware of services and supports available to them through involvement in WHIN’s past projects and community programs.</w:t>
      </w:r>
    </w:p>
    <w:p w14:paraId="76C8E8D4" w14:textId="77777777" w:rsidR="000C17A0" w:rsidRDefault="000C17A0" w:rsidP="000C17A0">
      <w:pPr>
        <w:pStyle w:val="BodyText"/>
      </w:pPr>
      <w:r>
        <w:rPr>
          <w:rStyle w:val="jsgrdq"/>
        </w:rPr>
        <w:t>Another limitation is that this project represents migrant and refugee women as a homogenous group. While there are shared experiences and common themes among participant responses, we must emphasise the diversity among migrant and refugee populations based on language groups, countries of origin, migration experiences and length of time since their arrival in Australia. It was beyond the scope of this project to analyse participant responses through more discrete categories, but we recognise the need for further research that delves into the unique experiences between these groups.</w:t>
      </w:r>
    </w:p>
    <w:p w14:paraId="1498F23F" w14:textId="77777777" w:rsidR="000C17A0" w:rsidRDefault="000C17A0" w:rsidP="000C17A0">
      <w:pPr>
        <w:pStyle w:val="BodyText"/>
      </w:pPr>
      <w:r>
        <w:rPr>
          <w:rStyle w:val="jsgrdq"/>
        </w:rPr>
        <w:t>Though participant numbers were relatively low, the data we were able to gather is a valuable start in being able to explore the specific challenges that impact on the mental health of migrant and refugee women in Melbourne’s north. Key themes raised in focus group discussions mirrored the three key determinants for mental health in Vic Health’s Mental Health Promotion framework: Social Inclusion, Freedom from Discrimination and Violence, and Access to Economic Resources.</w:t>
      </w:r>
    </w:p>
    <w:p w14:paraId="5034CA0C" w14:textId="2E79D4B2" w:rsidR="000C17A0" w:rsidRDefault="000C17A0" w:rsidP="000C17A0">
      <w:pPr>
        <w:pStyle w:val="BodyText"/>
        <w:rPr>
          <w:rStyle w:val="jsgrdq"/>
          <w:rFonts w:eastAsiaTheme="majorEastAsia"/>
        </w:rPr>
      </w:pPr>
      <w:r>
        <w:rPr>
          <w:rStyle w:val="jsgrdq"/>
        </w:rPr>
        <w:t>Participants reported specific challenges including navigating unfamiliar health and education systems, experiences of racism in the workplace, family violence, and managing intergenerational cultural differences. These challenges were exacerbated by COVID-19 restrictions for newly arrived migrant and refugee women in particular, which limited their ability to navigate and adapt to a new language, a new culture and new systems.</w:t>
      </w:r>
    </w:p>
    <w:p w14:paraId="47CF6A6F" w14:textId="77777777" w:rsidR="000C17A0" w:rsidRDefault="000C17A0" w:rsidP="000C17A0">
      <w:pPr>
        <w:pStyle w:val="BodyText"/>
      </w:pPr>
      <w:r>
        <w:rPr>
          <w:rStyle w:val="jsgrdq"/>
        </w:rPr>
        <w:t>Participant responses clearly reflected the compounding impacts of sexism and racism, highlighting the specific challenges they face as women from migrant or refugee backgrounds. Examples of this included isolation as a first-time mother in a new country, racial bias and gendered assumptions in the workplace, and shouldering the responsibility of navigating unfamiliar education, welfare and childcare systems, including responsibility for home-schooling. Health promotion interventions must address the interaction of race and gender for migrant and refugee women, while simultaneously accounting for the wider range of structural factors that impact health outcomes.</w:t>
      </w:r>
    </w:p>
    <w:p w14:paraId="7B32F492" w14:textId="6C445B60" w:rsidR="000C17A0" w:rsidRDefault="000C17A0" w:rsidP="000C17A0">
      <w:pPr>
        <w:pStyle w:val="BodyText"/>
        <w:rPr>
          <w:rStyle w:val="jsgrdq"/>
        </w:rPr>
      </w:pPr>
      <w:r>
        <w:rPr>
          <w:rStyle w:val="jsgrdq"/>
        </w:rPr>
        <w:lastRenderedPageBreak/>
        <w:t>While a significant portion of focus group discussion centred on the challenges to migrant and refugee women’s mental health, participants also highlighted protective factors to their mental health. The importance of community connection was a strong theme throughout conversation, and peer support programs were mentioned as opportunities to share their experiences with people from similar backgrounds to help them feel seen, understood and supported.</w:t>
      </w:r>
    </w:p>
    <w:p w14:paraId="433AC41D" w14:textId="77777777" w:rsidR="000C17A0" w:rsidRDefault="000C17A0" w:rsidP="000C17A0">
      <w:pPr>
        <w:pStyle w:val="Heading3"/>
      </w:pPr>
    </w:p>
    <w:p w14:paraId="15726797" w14:textId="3621A16E" w:rsidR="000C17A0" w:rsidRDefault="000C17A0" w:rsidP="000C17A0">
      <w:pPr>
        <w:pStyle w:val="Heading3"/>
      </w:pPr>
      <w:r>
        <w:t>Recommendations</w:t>
      </w:r>
    </w:p>
    <w:p w14:paraId="73D05A67" w14:textId="77777777" w:rsidR="000C17A0" w:rsidRDefault="000C17A0" w:rsidP="000C17A0">
      <w:pPr>
        <w:pStyle w:val="BodyText"/>
      </w:pPr>
      <w:r>
        <w:rPr>
          <w:rStyle w:val="jsgrdq"/>
        </w:rPr>
        <w:t>Recommendations for future work to promote the mental health of migrant and refugee women in the north include:</w:t>
      </w:r>
    </w:p>
    <w:p w14:paraId="1B290959" w14:textId="77777777" w:rsidR="000C17A0" w:rsidRDefault="000C17A0">
      <w:pPr>
        <w:pStyle w:val="BodyText"/>
        <w:numPr>
          <w:ilvl w:val="0"/>
          <w:numId w:val="2"/>
        </w:numPr>
      </w:pPr>
      <w:r>
        <w:rPr>
          <w:rStyle w:val="jsgrdq"/>
        </w:rPr>
        <w:t>focusing on addressing the social determinants of mental health among migrant and refugee women (including social connectedness, economic participation and freedom from discrimination and violence, migration experience and racism)</w:t>
      </w:r>
    </w:p>
    <w:p w14:paraId="10584C6A" w14:textId="77777777" w:rsidR="000C17A0" w:rsidRDefault="000C17A0">
      <w:pPr>
        <w:pStyle w:val="BodyText"/>
        <w:numPr>
          <w:ilvl w:val="0"/>
          <w:numId w:val="2"/>
        </w:numPr>
      </w:pPr>
      <w:r>
        <w:rPr>
          <w:rStyle w:val="jsgrdq"/>
        </w:rPr>
        <w:t>funding tailored programs supporting newly arrived migrant and refugee women to navigate and adapt to a new language, a new culture and new systems</w:t>
      </w:r>
    </w:p>
    <w:p w14:paraId="26783103" w14:textId="77777777" w:rsidR="000C17A0" w:rsidRDefault="000C17A0">
      <w:pPr>
        <w:pStyle w:val="BodyText"/>
        <w:numPr>
          <w:ilvl w:val="0"/>
          <w:numId w:val="2"/>
        </w:numPr>
      </w:pPr>
      <w:r>
        <w:rPr>
          <w:rStyle w:val="jsgrdq"/>
        </w:rPr>
        <w:t>investing in further research examining migrant and refugee women’s mental health, involving a larger and more representative cohort of women, and exploring nuances by language group, country of birth and time since arrival alongside other experiences of discrimination or disadvantage</w:t>
      </w:r>
    </w:p>
    <w:p w14:paraId="6BFD03E6" w14:textId="77777777" w:rsidR="000C17A0" w:rsidRDefault="000C17A0">
      <w:pPr>
        <w:pStyle w:val="BodyText"/>
        <w:numPr>
          <w:ilvl w:val="0"/>
          <w:numId w:val="2"/>
        </w:numPr>
      </w:pPr>
      <w:r>
        <w:rPr>
          <w:rStyle w:val="jsgrdq"/>
        </w:rPr>
        <w:t>partnering with multilingual and ethno-specific organisations to facilitate tailored, intersectional mental health promotion programs that are gender equitable, accessible and culturally responsive</w:t>
      </w:r>
    </w:p>
    <w:p w14:paraId="648B7727" w14:textId="77777777" w:rsidR="000C17A0" w:rsidRDefault="000C17A0">
      <w:pPr>
        <w:pStyle w:val="BodyText"/>
        <w:numPr>
          <w:ilvl w:val="0"/>
          <w:numId w:val="2"/>
        </w:numPr>
      </w:pPr>
      <w:r>
        <w:rPr>
          <w:rStyle w:val="jsgrdq"/>
        </w:rPr>
        <w:t>building cultural competency in organisations and communities to redress the norms and stereotypes which negatively affect migrant and refugee women’s mental health.</w:t>
      </w:r>
    </w:p>
    <w:p w14:paraId="103E3885" w14:textId="77777777" w:rsidR="000C17A0" w:rsidRDefault="000C17A0" w:rsidP="000C17A0">
      <w:pPr>
        <w:pStyle w:val="BodyText"/>
        <w:rPr>
          <w:rStyle w:val="normaltextrun"/>
          <w:b/>
          <w:bCs w:val="0"/>
          <w:color w:val="5F5F5F" w:themeColor="text2"/>
          <w:sz w:val="32"/>
          <w:szCs w:val="32"/>
        </w:rPr>
      </w:pPr>
    </w:p>
    <w:p w14:paraId="46966791" w14:textId="77777777" w:rsidR="000C17A0" w:rsidRDefault="000C17A0" w:rsidP="000C17A0">
      <w:pPr>
        <w:pStyle w:val="BodyText"/>
        <w:rPr>
          <w:rStyle w:val="normaltextrun"/>
          <w:b/>
          <w:bCs w:val="0"/>
          <w:color w:val="5F5F5F" w:themeColor="text2"/>
          <w:sz w:val="32"/>
          <w:szCs w:val="32"/>
        </w:rPr>
      </w:pPr>
    </w:p>
    <w:p w14:paraId="72553C9A" w14:textId="77777777" w:rsidR="000C17A0" w:rsidRDefault="000C17A0">
      <w:pPr>
        <w:rPr>
          <w:rFonts w:ascii="Poppins" w:eastAsiaTheme="majorEastAsia" w:hAnsi="Poppins" w:cs="Poppins"/>
          <w:b/>
          <w:noProof/>
          <w:color w:val="5F5F5F" w:themeColor="text2"/>
          <w:sz w:val="32"/>
          <w:szCs w:val="32"/>
        </w:rPr>
      </w:pPr>
      <w:r>
        <w:br w:type="page"/>
      </w:r>
    </w:p>
    <w:p w14:paraId="7FD82261" w14:textId="329AA914" w:rsidR="00654125" w:rsidRPr="00AF16D6" w:rsidRDefault="00285181" w:rsidP="000C17A0">
      <w:pPr>
        <w:pStyle w:val="Heading2"/>
      </w:pPr>
      <w:bookmarkStart w:id="9" w:name="_Toc118803290"/>
      <w:r w:rsidRPr="00AF16D6">
        <w:lastRenderedPageBreak/>
        <w:t>Reference</w:t>
      </w:r>
      <w:r w:rsidR="00D0751E" w:rsidRPr="00AF16D6">
        <w:t>s</w:t>
      </w:r>
      <w:bookmarkEnd w:id="9"/>
    </w:p>
    <w:p w14:paraId="1E736BA7" w14:textId="77777777" w:rsidR="000C17A0" w:rsidRDefault="000C17A0" w:rsidP="000C17A0">
      <w:pPr>
        <w:pStyle w:val="BodyText"/>
      </w:pPr>
      <w:r>
        <w:rPr>
          <w:rStyle w:val="jsgrdq"/>
        </w:rPr>
        <w:t>Australian Bureau of Statistics (ABS). (2021). 2021 Census Data. Accessed July 2022.</w:t>
      </w:r>
      <w:r>
        <w:rPr>
          <w:rStyle w:val="apple-converted-space"/>
        </w:rPr>
        <w:t> </w:t>
      </w:r>
      <w:hyperlink r:id="rId13" w:tgtFrame="_blank" w:history="1">
        <w:r>
          <w:rPr>
            <w:rStyle w:val="Hyperlink"/>
          </w:rPr>
          <w:t>https://www.abs.gov.au/census/find-census-data/search-by-area</w:t>
        </w:r>
      </w:hyperlink>
    </w:p>
    <w:p w14:paraId="4CF596F8" w14:textId="77777777" w:rsidR="000C17A0" w:rsidRDefault="000C17A0" w:rsidP="000C17A0">
      <w:pPr>
        <w:pStyle w:val="BodyText"/>
      </w:pPr>
      <w:r>
        <w:rPr>
          <w:rStyle w:val="jsgrdq"/>
        </w:rPr>
        <w:t>Australian Insitute of Family Studies. (2020). Families in Australia Survey: Life during COVID-19. Report no 1: Early Findings. Australian Government.</w:t>
      </w:r>
    </w:p>
    <w:p w14:paraId="04AD95DE" w14:textId="77777777" w:rsidR="000C17A0" w:rsidRDefault="000C17A0" w:rsidP="000C17A0">
      <w:pPr>
        <w:pStyle w:val="BodyText"/>
      </w:pPr>
      <w:r>
        <w:rPr>
          <w:rStyle w:val="jsgrdq"/>
        </w:rPr>
        <w:t>Cordes, C.C. (2021). Culturally responsive refugee and migrant health. Families, Systems &amp; Health, 39(4): 67-673 DOI:</w:t>
      </w:r>
      <w:r>
        <w:rPr>
          <w:rStyle w:val="apple-converted-space"/>
        </w:rPr>
        <w:t> </w:t>
      </w:r>
      <w:hyperlink r:id="rId14" w:tgtFrame="_blank" w:history="1">
        <w:r>
          <w:rPr>
            <w:rStyle w:val="Hyperlink"/>
          </w:rPr>
          <w:t>https://doi.org/10.1037/fsh0000666</w:t>
        </w:r>
      </w:hyperlink>
    </w:p>
    <w:p w14:paraId="125B1D19" w14:textId="77777777" w:rsidR="000C17A0" w:rsidRDefault="000C17A0" w:rsidP="000C17A0">
      <w:pPr>
        <w:pStyle w:val="BodyText"/>
      </w:pPr>
      <w:r>
        <w:rPr>
          <w:rStyle w:val="jsgrdq"/>
        </w:rPr>
        <w:t>Delara, M. "Social determinants of immigrant women’s mental health", Advances in Public Health, 2016.</w:t>
      </w:r>
      <w:hyperlink r:id="rId15" w:tgtFrame="_blank" w:history="1">
        <w:r>
          <w:rPr>
            <w:rStyle w:val="Hyperlink"/>
          </w:rPr>
          <w:t>https://doi.org/10.1155/2016/9730162</w:t>
        </w:r>
      </w:hyperlink>
    </w:p>
    <w:p w14:paraId="4C780B71" w14:textId="77777777" w:rsidR="000C17A0" w:rsidRDefault="000C17A0" w:rsidP="000C17A0">
      <w:pPr>
        <w:pStyle w:val="BodyText"/>
      </w:pPr>
      <w:r>
        <w:rPr>
          <w:rStyle w:val="jsgrdq"/>
        </w:rPr>
        <w:t>GEN VIC. (2020). Factsheet: Women’s mental health in the context of COVID-19. Gender Equity Victoria, Women’s Health Services, Women’s Mental Health Alliance.</w:t>
      </w:r>
    </w:p>
    <w:p w14:paraId="345BD334" w14:textId="77777777" w:rsidR="000C17A0" w:rsidRDefault="000C17A0" w:rsidP="000C17A0">
      <w:pPr>
        <w:pStyle w:val="BodyText"/>
      </w:pPr>
      <w:r>
        <w:rPr>
          <w:rStyle w:val="jsgrdq"/>
        </w:rPr>
        <w:t>GEN VIC. (2021). “This conversation is not over”: Women’s mental health during the Covid-19 Pandemic. Gender Equity Victoria, Collingwood Victoria.</w:t>
      </w:r>
    </w:p>
    <w:p w14:paraId="41C253F9" w14:textId="77777777" w:rsidR="000C17A0" w:rsidRDefault="000C17A0" w:rsidP="000C17A0">
      <w:pPr>
        <w:pStyle w:val="BodyText"/>
      </w:pPr>
      <w:r>
        <w:rPr>
          <w:rStyle w:val="jsgrdq"/>
        </w:rPr>
        <w:t>GEN VIC &amp; Multicultural Centre for Women’s Health (MCWH). (2021). Left Behind: Migrant and Refugee women’s experience of COVID-19.</w:t>
      </w:r>
    </w:p>
    <w:p w14:paraId="571C4861" w14:textId="77777777" w:rsidR="000C17A0" w:rsidRDefault="000C17A0" w:rsidP="000C17A0">
      <w:pPr>
        <w:pStyle w:val="BodyText"/>
      </w:pPr>
      <w:r>
        <w:rPr>
          <w:rStyle w:val="jsgrdq"/>
        </w:rPr>
        <w:t>Mwunri, L., Fauk, N.K., Ziersch, A., Gesesew, H.A., Asa, G.A., &amp; Ward, P.R. (2022). Post-migration stressors and mental health for African migrants in South Australia: A qualitative study. International Journal of Environmental Research and Public Health, 19(1): 7914-7929.</w:t>
      </w:r>
      <w:r>
        <w:rPr>
          <w:rStyle w:val="apple-converted-space"/>
        </w:rPr>
        <w:t> </w:t>
      </w:r>
      <w:hyperlink r:id="rId16" w:tgtFrame="_blank" w:history="1">
        <w:r>
          <w:rPr>
            <w:rStyle w:val="Hyperlink"/>
          </w:rPr>
          <w:t>https://doi.org/10.3390/ijerph19137914</w:t>
        </w:r>
      </w:hyperlink>
    </w:p>
    <w:p w14:paraId="4620AE14" w14:textId="77777777" w:rsidR="000C17A0" w:rsidRDefault="000C17A0" w:rsidP="000C17A0">
      <w:pPr>
        <w:pStyle w:val="BodyText"/>
      </w:pPr>
      <w:r>
        <w:rPr>
          <w:rStyle w:val="jsgrdq"/>
        </w:rPr>
        <w:t>Parkinson, D., &amp; Zara, C. (2013). The hidden disaster: domestic violence in the aftermath of natural disaster. Australian Journal of Emergency Management, 28(2):28-35.</w:t>
      </w:r>
    </w:p>
    <w:p w14:paraId="6EC31EFD" w14:textId="77777777" w:rsidR="000C17A0" w:rsidRDefault="000C17A0" w:rsidP="000C17A0">
      <w:pPr>
        <w:pStyle w:val="BodyText"/>
      </w:pPr>
      <w:r>
        <w:rPr>
          <w:rStyle w:val="jsgrdq"/>
        </w:rPr>
        <w:t>Riach, K., O’Hare, C., Dalton, B., &amp; Wang, C. (2018). The future face of poverty is female. Stories behind Australian women’s superannuation poverty in retirement.</w:t>
      </w:r>
      <w:r>
        <w:rPr>
          <w:rStyle w:val="apple-converted-space"/>
        </w:rPr>
        <w:t> </w:t>
      </w:r>
      <w:r>
        <w:rPr>
          <w:rStyle w:val="jsgrdq"/>
        </w:rPr>
        <w:t xml:space="preserve"> Monash University, Australian Super.</w:t>
      </w:r>
    </w:p>
    <w:p w14:paraId="4E88B510" w14:textId="77777777" w:rsidR="000C17A0" w:rsidRDefault="000C17A0" w:rsidP="000C17A0">
      <w:pPr>
        <w:pStyle w:val="BodyText"/>
      </w:pPr>
      <w:r>
        <w:rPr>
          <w:rStyle w:val="jsgrdq"/>
        </w:rPr>
        <w:t>Rychetnik, L., and Todd, A. (2004). VicHealth mental health promotion evidence review: A literature review focusing on the VicHealth 1999-2002 Mental Health Promotion Framework.</w:t>
      </w:r>
    </w:p>
    <w:p w14:paraId="6D97090B" w14:textId="77777777" w:rsidR="000C17A0" w:rsidRDefault="000C17A0" w:rsidP="000C17A0">
      <w:pPr>
        <w:pStyle w:val="BodyText"/>
      </w:pPr>
      <w:r>
        <w:rPr>
          <w:rStyle w:val="jsgrdq"/>
        </w:rPr>
        <w:t>Sheath, D., Flahault, A., Seybold, J., &amp; Saso, L. (2020). Diverse and complex challenges to migrant and refugee mental health: Reflections of the M8 alliance expert group on migrant health. International Journal of Environmental Research and Public Health, 17(1): 3530-3560. doi:10.3390/ijerph17103530</w:t>
      </w:r>
    </w:p>
    <w:p w14:paraId="5642C9DB" w14:textId="77777777" w:rsidR="000C17A0" w:rsidRDefault="000C17A0" w:rsidP="000C17A0">
      <w:pPr>
        <w:pStyle w:val="BodyText"/>
      </w:pPr>
      <w:r>
        <w:rPr>
          <w:rStyle w:val="jsgrdq"/>
        </w:rPr>
        <w:t>United Nations General Assembly (UNGA). (2016). In safety and dignity: Addressing large movements of refugees and migrants.</w:t>
      </w:r>
    </w:p>
    <w:p w14:paraId="5B46AEE6" w14:textId="77777777" w:rsidR="000C17A0" w:rsidRDefault="000C17A0" w:rsidP="000C17A0">
      <w:pPr>
        <w:pStyle w:val="BodyText"/>
      </w:pPr>
      <w:r>
        <w:rPr>
          <w:rStyle w:val="jsgrdq"/>
        </w:rPr>
        <w:t>Women's Mental Health Alliance. (2019). Statement from the Women's Mental Health Alliance. Women's Health Victoria. Melbourne.</w:t>
      </w:r>
    </w:p>
    <w:p w14:paraId="56252489" w14:textId="25BE14A3" w:rsidR="6A8C81D2" w:rsidRPr="000C17A0" w:rsidRDefault="00AF16D6" w:rsidP="000C17A0">
      <w:pPr>
        <w:pStyle w:val="BodyText"/>
        <w:rPr>
          <w:rFonts w:ascii="Segoe UI" w:hAnsi="Segoe UI" w:cs="Segoe UI"/>
          <w:sz w:val="18"/>
          <w:szCs w:val="18"/>
        </w:rPr>
      </w:pPr>
      <w:r>
        <w:rPr>
          <w:rStyle w:val="eop"/>
          <w:sz w:val="20"/>
          <w:szCs w:val="20"/>
        </w:rPr>
        <w:t> </w:t>
      </w:r>
    </w:p>
    <w:sectPr w:rsidR="6A8C81D2" w:rsidRPr="000C17A0" w:rsidSect="00614EDC">
      <w:footerReference w:type="even" r:id="rId17"/>
      <w:footerReference w:type="default" r:id="rId18"/>
      <w:footerReference w:type="first" r:id="rId19"/>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51AA" w14:textId="77777777" w:rsidR="00806DD4" w:rsidRDefault="00806DD4" w:rsidP="00770A47">
      <w:r>
        <w:separator/>
      </w:r>
    </w:p>
  </w:endnote>
  <w:endnote w:type="continuationSeparator" w:id="0">
    <w:p w14:paraId="192042F8" w14:textId="77777777" w:rsidR="00806DD4" w:rsidRDefault="00806DD4" w:rsidP="00770A47">
      <w:r>
        <w:continuationSeparator/>
      </w:r>
    </w:p>
  </w:endnote>
  <w:endnote w:type="continuationNotice" w:id="1">
    <w:p w14:paraId="2CBCC678" w14:textId="77777777" w:rsidR="00806DD4" w:rsidRDefault="0080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Light">
    <w:panose1 w:val="000004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060255"/>
      <w:docPartObj>
        <w:docPartGallery w:val="Page Numbers (Bottom of Page)"/>
        <w:docPartUnique/>
      </w:docPartObj>
    </w:sdtPr>
    <w:sdtContent>
      <w:p w14:paraId="39D6BDC5" w14:textId="0EBF1351" w:rsidR="0071768F" w:rsidRDefault="0071768F" w:rsidP="00AD4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CF3BB4A" w14:textId="77777777" w:rsidR="0071768F" w:rsidRDefault="0071768F" w:rsidP="00717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763575"/>
      <w:docPartObj>
        <w:docPartGallery w:val="Page Numbers (Bottom of Page)"/>
        <w:docPartUnique/>
      </w:docPartObj>
    </w:sdtPr>
    <w:sdtEndPr>
      <w:rPr>
        <w:rStyle w:val="PageNumber"/>
        <w:rFonts w:ascii="Poppins" w:hAnsi="Poppins" w:cs="Poppins"/>
      </w:rPr>
    </w:sdtEndPr>
    <w:sdtContent>
      <w:p w14:paraId="306D3FB0" w14:textId="5F9A19E9" w:rsidR="0071768F" w:rsidRPr="0071768F" w:rsidRDefault="0071768F" w:rsidP="00AD40B4">
        <w:pPr>
          <w:pStyle w:val="Footer"/>
          <w:framePr w:wrap="none" w:vAnchor="text" w:hAnchor="margin" w:xAlign="right" w:y="1"/>
          <w:rPr>
            <w:rStyle w:val="PageNumber"/>
            <w:rFonts w:ascii="Poppins" w:hAnsi="Poppins" w:cs="Poppins"/>
          </w:rPr>
        </w:pPr>
        <w:r w:rsidRPr="0071768F">
          <w:rPr>
            <w:rStyle w:val="PageNumber"/>
            <w:rFonts w:ascii="Poppins" w:hAnsi="Poppins" w:cs="Poppins"/>
          </w:rPr>
          <w:fldChar w:fldCharType="begin"/>
        </w:r>
        <w:r w:rsidRPr="0071768F">
          <w:rPr>
            <w:rStyle w:val="PageNumber"/>
            <w:rFonts w:ascii="Poppins" w:hAnsi="Poppins" w:cs="Poppins"/>
          </w:rPr>
          <w:instrText xml:space="preserve"> PAGE </w:instrText>
        </w:r>
        <w:r w:rsidRPr="0071768F">
          <w:rPr>
            <w:rStyle w:val="PageNumber"/>
            <w:rFonts w:ascii="Poppins" w:hAnsi="Poppins" w:cs="Poppins"/>
          </w:rPr>
          <w:fldChar w:fldCharType="separate"/>
        </w:r>
        <w:r w:rsidRPr="0071768F">
          <w:rPr>
            <w:rStyle w:val="PageNumber"/>
            <w:rFonts w:ascii="Poppins" w:hAnsi="Poppins" w:cs="Poppins"/>
            <w:noProof/>
          </w:rPr>
          <w:t>13</w:t>
        </w:r>
        <w:r w:rsidRPr="0071768F">
          <w:rPr>
            <w:rStyle w:val="PageNumber"/>
            <w:rFonts w:ascii="Poppins" w:hAnsi="Poppins" w:cs="Poppins"/>
          </w:rPr>
          <w:fldChar w:fldCharType="end"/>
        </w:r>
      </w:p>
    </w:sdtContent>
  </w:sdt>
  <w:p w14:paraId="7257A8D5" w14:textId="77777777" w:rsidR="0071768F" w:rsidRPr="0071768F" w:rsidRDefault="0071768F" w:rsidP="0071768F">
    <w:pPr>
      <w:pStyle w:val="Footer"/>
      <w:ind w:right="360"/>
      <w:rPr>
        <w:rFonts w:ascii="Poppins" w:hAnsi="Poppins" w:cs="Poppi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05B" w14:textId="77777777" w:rsidR="00DA2813" w:rsidRDefault="00327445">
    <w:r>
      <w:t>楸楺楼楾榀橪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D67A" w14:textId="77777777" w:rsidR="00806DD4" w:rsidRDefault="00806DD4" w:rsidP="00770A47">
      <w:r>
        <w:separator/>
      </w:r>
    </w:p>
  </w:footnote>
  <w:footnote w:type="continuationSeparator" w:id="0">
    <w:p w14:paraId="1E717CD9" w14:textId="77777777" w:rsidR="00806DD4" w:rsidRDefault="00806DD4" w:rsidP="00770A47">
      <w:r>
        <w:continuationSeparator/>
      </w:r>
    </w:p>
  </w:footnote>
  <w:footnote w:type="continuationNotice" w:id="1">
    <w:p w14:paraId="68FFE861" w14:textId="77777777" w:rsidR="00806DD4" w:rsidRDefault="00806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A2E"/>
    <w:multiLevelType w:val="hybridMultilevel"/>
    <w:tmpl w:val="80A6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07284"/>
    <w:multiLevelType w:val="hybridMultilevel"/>
    <w:tmpl w:val="F59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445096">
    <w:abstractNumId w:val="1"/>
  </w:num>
  <w:num w:numId="2" w16cid:durableId="4120926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81"/>
    <w:rsid w:val="00000255"/>
    <w:rsid w:val="000003D9"/>
    <w:rsid w:val="0000307B"/>
    <w:rsid w:val="0000496A"/>
    <w:rsid w:val="0000571F"/>
    <w:rsid w:val="00005C0D"/>
    <w:rsid w:val="00006319"/>
    <w:rsid w:val="00006F01"/>
    <w:rsid w:val="00011253"/>
    <w:rsid w:val="00012160"/>
    <w:rsid w:val="00013037"/>
    <w:rsid w:val="00013653"/>
    <w:rsid w:val="00013D59"/>
    <w:rsid w:val="00014F6D"/>
    <w:rsid w:val="00021131"/>
    <w:rsid w:val="00022AAF"/>
    <w:rsid w:val="00022D0F"/>
    <w:rsid w:val="0002345A"/>
    <w:rsid w:val="00023AF6"/>
    <w:rsid w:val="00025348"/>
    <w:rsid w:val="00027617"/>
    <w:rsid w:val="00027F2B"/>
    <w:rsid w:val="00030C36"/>
    <w:rsid w:val="00031A9E"/>
    <w:rsid w:val="00031AA8"/>
    <w:rsid w:val="000322C7"/>
    <w:rsid w:val="00032604"/>
    <w:rsid w:val="00032BF7"/>
    <w:rsid w:val="00032E82"/>
    <w:rsid w:val="00036D2F"/>
    <w:rsid w:val="00037ACA"/>
    <w:rsid w:val="00042263"/>
    <w:rsid w:val="00042826"/>
    <w:rsid w:val="0004379A"/>
    <w:rsid w:val="00045696"/>
    <w:rsid w:val="0005032A"/>
    <w:rsid w:val="00050A96"/>
    <w:rsid w:val="00051616"/>
    <w:rsid w:val="000520E7"/>
    <w:rsid w:val="00052B6F"/>
    <w:rsid w:val="00052D5F"/>
    <w:rsid w:val="000555F3"/>
    <w:rsid w:val="00055C83"/>
    <w:rsid w:val="00055CB4"/>
    <w:rsid w:val="00055DB1"/>
    <w:rsid w:val="0005622E"/>
    <w:rsid w:val="00056CB4"/>
    <w:rsid w:val="00057EEB"/>
    <w:rsid w:val="00060217"/>
    <w:rsid w:val="0006598F"/>
    <w:rsid w:val="00067CE4"/>
    <w:rsid w:val="00070A65"/>
    <w:rsid w:val="00070C06"/>
    <w:rsid w:val="00070FE6"/>
    <w:rsid w:val="00072E11"/>
    <w:rsid w:val="00073B9D"/>
    <w:rsid w:val="00073E7D"/>
    <w:rsid w:val="000749CB"/>
    <w:rsid w:val="00075804"/>
    <w:rsid w:val="00083D49"/>
    <w:rsid w:val="00084BF6"/>
    <w:rsid w:val="0008569B"/>
    <w:rsid w:val="00085C63"/>
    <w:rsid w:val="00090266"/>
    <w:rsid w:val="000907B6"/>
    <w:rsid w:val="00090A34"/>
    <w:rsid w:val="00091933"/>
    <w:rsid w:val="00092AD4"/>
    <w:rsid w:val="00093DBB"/>
    <w:rsid w:val="00094195"/>
    <w:rsid w:val="00094DBC"/>
    <w:rsid w:val="000958AB"/>
    <w:rsid w:val="00097AF2"/>
    <w:rsid w:val="00097BFA"/>
    <w:rsid w:val="00097E56"/>
    <w:rsid w:val="000A09E3"/>
    <w:rsid w:val="000A0AB5"/>
    <w:rsid w:val="000A0CC3"/>
    <w:rsid w:val="000A1E00"/>
    <w:rsid w:val="000A2B12"/>
    <w:rsid w:val="000A3E66"/>
    <w:rsid w:val="000A750E"/>
    <w:rsid w:val="000A777B"/>
    <w:rsid w:val="000B0B1F"/>
    <w:rsid w:val="000B0BE3"/>
    <w:rsid w:val="000B1FF5"/>
    <w:rsid w:val="000B2247"/>
    <w:rsid w:val="000B227B"/>
    <w:rsid w:val="000B370F"/>
    <w:rsid w:val="000B53D3"/>
    <w:rsid w:val="000B674A"/>
    <w:rsid w:val="000B6A0C"/>
    <w:rsid w:val="000B7FA9"/>
    <w:rsid w:val="000C00F4"/>
    <w:rsid w:val="000C0E31"/>
    <w:rsid w:val="000C17A0"/>
    <w:rsid w:val="000C3498"/>
    <w:rsid w:val="000C34ED"/>
    <w:rsid w:val="000C3695"/>
    <w:rsid w:val="000C3A62"/>
    <w:rsid w:val="000C47E7"/>
    <w:rsid w:val="000C75DE"/>
    <w:rsid w:val="000C7C1F"/>
    <w:rsid w:val="000D0B2F"/>
    <w:rsid w:val="000D0DEC"/>
    <w:rsid w:val="000D2E89"/>
    <w:rsid w:val="000D3F45"/>
    <w:rsid w:val="000D43C0"/>
    <w:rsid w:val="000D4B45"/>
    <w:rsid w:val="000D6393"/>
    <w:rsid w:val="000E0039"/>
    <w:rsid w:val="000E0F87"/>
    <w:rsid w:val="000E3720"/>
    <w:rsid w:val="000E56A2"/>
    <w:rsid w:val="000E5CAA"/>
    <w:rsid w:val="000E711F"/>
    <w:rsid w:val="000E72E5"/>
    <w:rsid w:val="000E7420"/>
    <w:rsid w:val="000F0182"/>
    <w:rsid w:val="000F0B6B"/>
    <w:rsid w:val="000F3B5B"/>
    <w:rsid w:val="001003BF"/>
    <w:rsid w:val="001018E4"/>
    <w:rsid w:val="00102E4E"/>
    <w:rsid w:val="001043C5"/>
    <w:rsid w:val="0010468A"/>
    <w:rsid w:val="00104B3E"/>
    <w:rsid w:val="0010508C"/>
    <w:rsid w:val="0010559E"/>
    <w:rsid w:val="00105839"/>
    <w:rsid w:val="00106FC7"/>
    <w:rsid w:val="0010738C"/>
    <w:rsid w:val="0011261A"/>
    <w:rsid w:val="00113D6E"/>
    <w:rsid w:val="00115E11"/>
    <w:rsid w:val="00117040"/>
    <w:rsid w:val="001177BF"/>
    <w:rsid w:val="0011784F"/>
    <w:rsid w:val="00117FE0"/>
    <w:rsid w:val="0012047B"/>
    <w:rsid w:val="00122C73"/>
    <w:rsid w:val="00122DC6"/>
    <w:rsid w:val="00122FAF"/>
    <w:rsid w:val="00123014"/>
    <w:rsid w:val="00123748"/>
    <w:rsid w:val="00123E4E"/>
    <w:rsid w:val="001241CB"/>
    <w:rsid w:val="00124832"/>
    <w:rsid w:val="00124EA3"/>
    <w:rsid w:val="00126288"/>
    <w:rsid w:val="001267F7"/>
    <w:rsid w:val="00126B04"/>
    <w:rsid w:val="001401A3"/>
    <w:rsid w:val="00144101"/>
    <w:rsid w:val="001463E7"/>
    <w:rsid w:val="00150ED5"/>
    <w:rsid w:val="001510DE"/>
    <w:rsid w:val="00155B99"/>
    <w:rsid w:val="00156D36"/>
    <w:rsid w:val="00157077"/>
    <w:rsid w:val="0016034A"/>
    <w:rsid w:val="001607A5"/>
    <w:rsid w:val="00163235"/>
    <w:rsid w:val="0016390D"/>
    <w:rsid w:val="00163BF9"/>
    <w:rsid w:val="00165CE5"/>
    <w:rsid w:val="00167C07"/>
    <w:rsid w:val="001704A2"/>
    <w:rsid w:val="00172531"/>
    <w:rsid w:val="001732B5"/>
    <w:rsid w:val="00174A45"/>
    <w:rsid w:val="001752C8"/>
    <w:rsid w:val="00180D65"/>
    <w:rsid w:val="00182636"/>
    <w:rsid w:val="001846E0"/>
    <w:rsid w:val="00184E57"/>
    <w:rsid w:val="00185A09"/>
    <w:rsid w:val="001865E7"/>
    <w:rsid w:val="001907BA"/>
    <w:rsid w:val="001914DD"/>
    <w:rsid w:val="001930B6"/>
    <w:rsid w:val="00193D49"/>
    <w:rsid w:val="001941FA"/>
    <w:rsid w:val="001942A3"/>
    <w:rsid w:val="001949E5"/>
    <w:rsid w:val="00194D10"/>
    <w:rsid w:val="00195282"/>
    <w:rsid w:val="001A0347"/>
    <w:rsid w:val="001A08E0"/>
    <w:rsid w:val="001A178C"/>
    <w:rsid w:val="001A3115"/>
    <w:rsid w:val="001A3BD4"/>
    <w:rsid w:val="001A475B"/>
    <w:rsid w:val="001A5BF8"/>
    <w:rsid w:val="001B0415"/>
    <w:rsid w:val="001B08D9"/>
    <w:rsid w:val="001B6912"/>
    <w:rsid w:val="001C0B18"/>
    <w:rsid w:val="001C0D00"/>
    <w:rsid w:val="001C2B90"/>
    <w:rsid w:val="001C4BA3"/>
    <w:rsid w:val="001C620C"/>
    <w:rsid w:val="001D24A8"/>
    <w:rsid w:val="001D550A"/>
    <w:rsid w:val="001E2237"/>
    <w:rsid w:val="001E25CA"/>
    <w:rsid w:val="001E2C50"/>
    <w:rsid w:val="001E4426"/>
    <w:rsid w:val="001E654C"/>
    <w:rsid w:val="001F0A91"/>
    <w:rsid w:val="001F1548"/>
    <w:rsid w:val="001F31B5"/>
    <w:rsid w:val="001F37DD"/>
    <w:rsid w:val="001F441D"/>
    <w:rsid w:val="001F60BD"/>
    <w:rsid w:val="001F78DD"/>
    <w:rsid w:val="00200203"/>
    <w:rsid w:val="002009B5"/>
    <w:rsid w:val="00200D41"/>
    <w:rsid w:val="00201684"/>
    <w:rsid w:val="00201C68"/>
    <w:rsid w:val="002026E4"/>
    <w:rsid w:val="00204B8E"/>
    <w:rsid w:val="00205ECC"/>
    <w:rsid w:val="00210E1F"/>
    <w:rsid w:val="002112F1"/>
    <w:rsid w:val="00213419"/>
    <w:rsid w:val="0021504A"/>
    <w:rsid w:val="00215810"/>
    <w:rsid w:val="00216AAF"/>
    <w:rsid w:val="00220A0C"/>
    <w:rsid w:val="00220DC7"/>
    <w:rsid w:val="00221C23"/>
    <w:rsid w:val="00221E9A"/>
    <w:rsid w:val="00222A90"/>
    <w:rsid w:val="002257E6"/>
    <w:rsid w:val="00225A0A"/>
    <w:rsid w:val="00225A4B"/>
    <w:rsid w:val="0022711F"/>
    <w:rsid w:val="00230AE2"/>
    <w:rsid w:val="0023150B"/>
    <w:rsid w:val="00232449"/>
    <w:rsid w:val="00233B09"/>
    <w:rsid w:val="00233C43"/>
    <w:rsid w:val="0023438F"/>
    <w:rsid w:val="00234F20"/>
    <w:rsid w:val="00235E5B"/>
    <w:rsid w:val="00236F8A"/>
    <w:rsid w:val="00240237"/>
    <w:rsid w:val="002414DE"/>
    <w:rsid w:val="00242775"/>
    <w:rsid w:val="0024521A"/>
    <w:rsid w:val="00245565"/>
    <w:rsid w:val="00246A62"/>
    <w:rsid w:val="0024754D"/>
    <w:rsid w:val="00250303"/>
    <w:rsid w:val="002511E9"/>
    <w:rsid w:val="00251FE2"/>
    <w:rsid w:val="00252327"/>
    <w:rsid w:val="002523AE"/>
    <w:rsid w:val="002536D7"/>
    <w:rsid w:val="00256ED1"/>
    <w:rsid w:val="0026031F"/>
    <w:rsid w:val="00260865"/>
    <w:rsid w:val="00264508"/>
    <w:rsid w:val="0026532E"/>
    <w:rsid w:val="002661C9"/>
    <w:rsid w:val="00266617"/>
    <w:rsid w:val="00267B7C"/>
    <w:rsid w:val="002716A1"/>
    <w:rsid w:val="00271A2F"/>
    <w:rsid w:val="00271D67"/>
    <w:rsid w:val="002735CF"/>
    <w:rsid w:val="00273CE9"/>
    <w:rsid w:val="00274776"/>
    <w:rsid w:val="00275DFD"/>
    <w:rsid w:val="002763E8"/>
    <w:rsid w:val="002831DE"/>
    <w:rsid w:val="00284B7A"/>
    <w:rsid w:val="00284C94"/>
    <w:rsid w:val="00284CAB"/>
    <w:rsid w:val="00285181"/>
    <w:rsid w:val="00286513"/>
    <w:rsid w:val="00286686"/>
    <w:rsid w:val="002869EC"/>
    <w:rsid w:val="0028703C"/>
    <w:rsid w:val="002903BB"/>
    <w:rsid w:val="00291DE0"/>
    <w:rsid w:val="00292A40"/>
    <w:rsid w:val="00293DAD"/>
    <w:rsid w:val="002948F0"/>
    <w:rsid w:val="002A1697"/>
    <w:rsid w:val="002A2458"/>
    <w:rsid w:val="002A349B"/>
    <w:rsid w:val="002A385B"/>
    <w:rsid w:val="002A53F0"/>
    <w:rsid w:val="002A7832"/>
    <w:rsid w:val="002A7AEE"/>
    <w:rsid w:val="002A7DC7"/>
    <w:rsid w:val="002B093D"/>
    <w:rsid w:val="002B1C1F"/>
    <w:rsid w:val="002B3ABB"/>
    <w:rsid w:val="002B426F"/>
    <w:rsid w:val="002B527D"/>
    <w:rsid w:val="002B5E75"/>
    <w:rsid w:val="002B5F8D"/>
    <w:rsid w:val="002B67E9"/>
    <w:rsid w:val="002B6A51"/>
    <w:rsid w:val="002B6DD3"/>
    <w:rsid w:val="002B6DF0"/>
    <w:rsid w:val="002B7556"/>
    <w:rsid w:val="002B7F82"/>
    <w:rsid w:val="002C0BB9"/>
    <w:rsid w:val="002C27CD"/>
    <w:rsid w:val="002C45C2"/>
    <w:rsid w:val="002C4C2A"/>
    <w:rsid w:val="002C502F"/>
    <w:rsid w:val="002C5D88"/>
    <w:rsid w:val="002C753C"/>
    <w:rsid w:val="002D2768"/>
    <w:rsid w:val="002D3477"/>
    <w:rsid w:val="002D466E"/>
    <w:rsid w:val="002D5B15"/>
    <w:rsid w:val="002D7261"/>
    <w:rsid w:val="002E09CE"/>
    <w:rsid w:val="002E1B1C"/>
    <w:rsid w:val="002E2E4E"/>
    <w:rsid w:val="002E523D"/>
    <w:rsid w:val="002E53F7"/>
    <w:rsid w:val="002E5846"/>
    <w:rsid w:val="002E6075"/>
    <w:rsid w:val="002E696D"/>
    <w:rsid w:val="002E7FBF"/>
    <w:rsid w:val="002F00EC"/>
    <w:rsid w:val="002F0864"/>
    <w:rsid w:val="002F3548"/>
    <w:rsid w:val="002F360E"/>
    <w:rsid w:val="002F4515"/>
    <w:rsid w:val="002F5F89"/>
    <w:rsid w:val="002F623E"/>
    <w:rsid w:val="002F7CC6"/>
    <w:rsid w:val="00301BAA"/>
    <w:rsid w:val="00302EAD"/>
    <w:rsid w:val="00303D61"/>
    <w:rsid w:val="00304E6F"/>
    <w:rsid w:val="003068DA"/>
    <w:rsid w:val="00310DA8"/>
    <w:rsid w:val="00312AF5"/>
    <w:rsid w:val="0031318A"/>
    <w:rsid w:val="00313841"/>
    <w:rsid w:val="00314618"/>
    <w:rsid w:val="00315E26"/>
    <w:rsid w:val="00316947"/>
    <w:rsid w:val="003169EC"/>
    <w:rsid w:val="003174A2"/>
    <w:rsid w:val="00320E0F"/>
    <w:rsid w:val="003213AA"/>
    <w:rsid w:val="0032213B"/>
    <w:rsid w:val="003223CE"/>
    <w:rsid w:val="00322849"/>
    <w:rsid w:val="00322F25"/>
    <w:rsid w:val="00323CE6"/>
    <w:rsid w:val="0032461C"/>
    <w:rsid w:val="003247C3"/>
    <w:rsid w:val="003253CB"/>
    <w:rsid w:val="00327445"/>
    <w:rsid w:val="00330E3C"/>
    <w:rsid w:val="00331AFF"/>
    <w:rsid w:val="0033212E"/>
    <w:rsid w:val="00336A4B"/>
    <w:rsid w:val="0034085D"/>
    <w:rsid w:val="003410ED"/>
    <w:rsid w:val="00341261"/>
    <w:rsid w:val="00342994"/>
    <w:rsid w:val="003440F4"/>
    <w:rsid w:val="003441ED"/>
    <w:rsid w:val="0034485D"/>
    <w:rsid w:val="003459DC"/>
    <w:rsid w:val="00345C01"/>
    <w:rsid w:val="00345D99"/>
    <w:rsid w:val="00346186"/>
    <w:rsid w:val="00346310"/>
    <w:rsid w:val="003464B2"/>
    <w:rsid w:val="0034679B"/>
    <w:rsid w:val="00347588"/>
    <w:rsid w:val="0034797C"/>
    <w:rsid w:val="00347FB3"/>
    <w:rsid w:val="003506C9"/>
    <w:rsid w:val="00350820"/>
    <w:rsid w:val="00350E91"/>
    <w:rsid w:val="0035119D"/>
    <w:rsid w:val="00351A9D"/>
    <w:rsid w:val="00352B13"/>
    <w:rsid w:val="00352B89"/>
    <w:rsid w:val="003542CD"/>
    <w:rsid w:val="0035483A"/>
    <w:rsid w:val="003549E5"/>
    <w:rsid w:val="00356798"/>
    <w:rsid w:val="00357FD5"/>
    <w:rsid w:val="00360C04"/>
    <w:rsid w:val="00360C25"/>
    <w:rsid w:val="00360C9B"/>
    <w:rsid w:val="003636A1"/>
    <w:rsid w:val="00365597"/>
    <w:rsid w:val="00366F82"/>
    <w:rsid w:val="00367C6F"/>
    <w:rsid w:val="00372135"/>
    <w:rsid w:val="003727CF"/>
    <w:rsid w:val="00373D79"/>
    <w:rsid w:val="00374031"/>
    <w:rsid w:val="00374998"/>
    <w:rsid w:val="003829AD"/>
    <w:rsid w:val="00384668"/>
    <w:rsid w:val="003855BB"/>
    <w:rsid w:val="00385965"/>
    <w:rsid w:val="00386584"/>
    <w:rsid w:val="00387332"/>
    <w:rsid w:val="00387CE9"/>
    <w:rsid w:val="00393CDF"/>
    <w:rsid w:val="00394689"/>
    <w:rsid w:val="0039498B"/>
    <w:rsid w:val="00394DC8"/>
    <w:rsid w:val="00395EDD"/>
    <w:rsid w:val="0039613C"/>
    <w:rsid w:val="00396A8D"/>
    <w:rsid w:val="0039789A"/>
    <w:rsid w:val="003A1A5E"/>
    <w:rsid w:val="003A1A9F"/>
    <w:rsid w:val="003A66F6"/>
    <w:rsid w:val="003A7CD0"/>
    <w:rsid w:val="003B2F85"/>
    <w:rsid w:val="003B34AD"/>
    <w:rsid w:val="003B3DBC"/>
    <w:rsid w:val="003B60D8"/>
    <w:rsid w:val="003B681C"/>
    <w:rsid w:val="003B6B0F"/>
    <w:rsid w:val="003C1EF9"/>
    <w:rsid w:val="003C3E81"/>
    <w:rsid w:val="003C5885"/>
    <w:rsid w:val="003C5F5A"/>
    <w:rsid w:val="003D3DD1"/>
    <w:rsid w:val="003D6504"/>
    <w:rsid w:val="003D6726"/>
    <w:rsid w:val="003D71E3"/>
    <w:rsid w:val="003E000E"/>
    <w:rsid w:val="003E21C2"/>
    <w:rsid w:val="003E3CBB"/>
    <w:rsid w:val="003E404F"/>
    <w:rsid w:val="003E57CB"/>
    <w:rsid w:val="003ED297"/>
    <w:rsid w:val="003F016E"/>
    <w:rsid w:val="003F05DF"/>
    <w:rsid w:val="003F0727"/>
    <w:rsid w:val="003F2DA7"/>
    <w:rsid w:val="003F3870"/>
    <w:rsid w:val="003F3F28"/>
    <w:rsid w:val="003F6022"/>
    <w:rsid w:val="003F6516"/>
    <w:rsid w:val="003F657B"/>
    <w:rsid w:val="003F7197"/>
    <w:rsid w:val="00402120"/>
    <w:rsid w:val="00404E0E"/>
    <w:rsid w:val="00405F0A"/>
    <w:rsid w:val="004064F1"/>
    <w:rsid w:val="00406833"/>
    <w:rsid w:val="00406DFA"/>
    <w:rsid w:val="004070FF"/>
    <w:rsid w:val="0040781C"/>
    <w:rsid w:val="00407C52"/>
    <w:rsid w:val="00410EAA"/>
    <w:rsid w:val="004111CB"/>
    <w:rsid w:val="00414F5A"/>
    <w:rsid w:val="00416C0C"/>
    <w:rsid w:val="00417241"/>
    <w:rsid w:val="00417D4B"/>
    <w:rsid w:val="00417F62"/>
    <w:rsid w:val="00421233"/>
    <w:rsid w:val="004215BA"/>
    <w:rsid w:val="004226F4"/>
    <w:rsid w:val="0042289D"/>
    <w:rsid w:val="0042709A"/>
    <w:rsid w:val="00430E23"/>
    <w:rsid w:val="00430FA1"/>
    <w:rsid w:val="00431A2F"/>
    <w:rsid w:val="00432CB4"/>
    <w:rsid w:val="0043300B"/>
    <w:rsid w:val="0043384D"/>
    <w:rsid w:val="00434226"/>
    <w:rsid w:val="00436A9A"/>
    <w:rsid w:val="00437965"/>
    <w:rsid w:val="00437D13"/>
    <w:rsid w:val="00437DEE"/>
    <w:rsid w:val="00437F65"/>
    <w:rsid w:val="0044162B"/>
    <w:rsid w:val="00442D20"/>
    <w:rsid w:val="004438D3"/>
    <w:rsid w:val="00443A8B"/>
    <w:rsid w:val="00446A3E"/>
    <w:rsid w:val="004506BC"/>
    <w:rsid w:val="00450FB8"/>
    <w:rsid w:val="00453A19"/>
    <w:rsid w:val="00453AF5"/>
    <w:rsid w:val="004553D3"/>
    <w:rsid w:val="004559AE"/>
    <w:rsid w:val="00456A02"/>
    <w:rsid w:val="00457DC1"/>
    <w:rsid w:val="00462027"/>
    <w:rsid w:val="00462D37"/>
    <w:rsid w:val="0046363E"/>
    <w:rsid w:val="004638E0"/>
    <w:rsid w:val="00464355"/>
    <w:rsid w:val="0047010C"/>
    <w:rsid w:val="00470C39"/>
    <w:rsid w:val="004714F3"/>
    <w:rsid w:val="00472ACD"/>
    <w:rsid w:val="00472D21"/>
    <w:rsid w:val="00473D53"/>
    <w:rsid w:val="00474047"/>
    <w:rsid w:val="00474E93"/>
    <w:rsid w:val="00475446"/>
    <w:rsid w:val="00475495"/>
    <w:rsid w:val="0047581E"/>
    <w:rsid w:val="00475A62"/>
    <w:rsid w:val="00477503"/>
    <w:rsid w:val="00477AC9"/>
    <w:rsid w:val="004807D7"/>
    <w:rsid w:val="00483E09"/>
    <w:rsid w:val="00484E9D"/>
    <w:rsid w:val="0048511E"/>
    <w:rsid w:val="0048528C"/>
    <w:rsid w:val="00485460"/>
    <w:rsid w:val="004855CD"/>
    <w:rsid w:val="0048562D"/>
    <w:rsid w:val="004879B5"/>
    <w:rsid w:val="00487E9B"/>
    <w:rsid w:val="00490B75"/>
    <w:rsid w:val="0049118E"/>
    <w:rsid w:val="004911D6"/>
    <w:rsid w:val="0049132D"/>
    <w:rsid w:val="00491574"/>
    <w:rsid w:val="00491EF2"/>
    <w:rsid w:val="004964EF"/>
    <w:rsid w:val="004A00E2"/>
    <w:rsid w:val="004A1236"/>
    <w:rsid w:val="004A1537"/>
    <w:rsid w:val="004A1625"/>
    <w:rsid w:val="004A3CC1"/>
    <w:rsid w:val="004A54C4"/>
    <w:rsid w:val="004A5AB5"/>
    <w:rsid w:val="004B1D31"/>
    <w:rsid w:val="004B451F"/>
    <w:rsid w:val="004B4E18"/>
    <w:rsid w:val="004B4E39"/>
    <w:rsid w:val="004B579E"/>
    <w:rsid w:val="004C0809"/>
    <w:rsid w:val="004C0899"/>
    <w:rsid w:val="004C1BDD"/>
    <w:rsid w:val="004C1F3D"/>
    <w:rsid w:val="004C32C9"/>
    <w:rsid w:val="004C38EC"/>
    <w:rsid w:val="004C4E5A"/>
    <w:rsid w:val="004C4E70"/>
    <w:rsid w:val="004C534F"/>
    <w:rsid w:val="004C5E05"/>
    <w:rsid w:val="004C7B81"/>
    <w:rsid w:val="004D0044"/>
    <w:rsid w:val="004D05FF"/>
    <w:rsid w:val="004D0856"/>
    <w:rsid w:val="004D2EB8"/>
    <w:rsid w:val="004D504F"/>
    <w:rsid w:val="004D581E"/>
    <w:rsid w:val="004E055F"/>
    <w:rsid w:val="004E0CAB"/>
    <w:rsid w:val="004E1586"/>
    <w:rsid w:val="004E3D99"/>
    <w:rsid w:val="004E62D0"/>
    <w:rsid w:val="004E6988"/>
    <w:rsid w:val="004E7658"/>
    <w:rsid w:val="004E7B5F"/>
    <w:rsid w:val="004E7C5E"/>
    <w:rsid w:val="004F1420"/>
    <w:rsid w:val="004F150D"/>
    <w:rsid w:val="004F21E2"/>
    <w:rsid w:val="004F3C84"/>
    <w:rsid w:val="004F54A0"/>
    <w:rsid w:val="004F6E57"/>
    <w:rsid w:val="0050073F"/>
    <w:rsid w:val="00501F14"/>
    <w:rsid w:val="0050290E"/>
    <w:rsid w:val="00503292"/>
    <w:rsid w:val="00503C65"/>
    <w:rsid w:val="00504304"/>
    <w:rsid w:val="00506156"/>
    <w:rsid w:val="00507990"/>
    <w:rsid w:val="00507D7A"/>
    <w:rsid w:val="00507E32"/>
    <w:rsid w:val="0051011C"/>
    <w:rsid w:val="00511F14"/>
    <w:rsid w:val="00512C2B"/>
    <w:rsid w:val="00512F70"/>
    <w:rsid w:val="00513554"/>
    <w:rsid w:val="00513C90"/>
    <w:rsid w:val="00513F23"/>
    <w:rsid w:val="005157AC"/>
    <w:rsid w:val="00515AFE"/>
    <w:rsid w:val="0052062B"/>
    <w:rsid w:val="005221C3"/>
    <w:rsid w:val="00522EDC"/>
    <w:rsid w:val="005245A4"/>
    <w:rsid w:val="00524B16"/>
    <w:rsid w:val="0052726B"/>
    <w:rsid w:val="00532673"/>
    <w:rsid w:val="00534849"/>
    <w:rsid w:val="00535477"/>
    <w:rsid w:val="0053711C"/>
    <w:rsid w:val="0054003B"/>
    <w:rsid w:val="005416BF"/>
    <w:rsid w:val="00541DC3"/>
    <w:rsid w:val="00542F2F"/>
    <w:rsid w:val="005438D0"/>
    <w:rsid w:val="00544ABD"/>
    <w:rsid w:val="0054552E"/>
    <w:rsid w:val="00546E75"/>
    <w:rsid w:val="00547D9C"/>
    <w:rsid w:val="005502BC"/>
    <w:rsid w:val="00551862"/>
    <w:rsid w:val="00551A2A"/>
    <w:rsid w:val="00552634"/>
    <w:rsid w:val="005557FB"/>
    <w:rsid w:val="00557038"/>
    <w:rsid w:val="00560A31"/>
    <w:rsid w:val="00563122"/>
    <w:rsid w:val="00563AA2"/>
    <w:rsid w:val="00563C1D"/>
    <w:rsid w:val="005653DB"/>
    <w:rsid w:val="005659C6"/>
    <w:rsid w:val="005660A3"/>
    <w:rsid w:val="00567CB5"/>
    <w:rsid w:val="00567F03"/>
    <w:rsid w:val="00572542"/>
    <w:rsid w:val="0057393E"/>
    <w:rsid w:val="00573D15"/>
    <w:rsid w:val="00580E0B"/>
    <w:rsid w:val="00581435"/>
    <w:rsid w:val="00581523"/>
    <w:rsid w:val="00584E82"/>
    <w:rsid w:val="0058520F"/>
    <w:rsid w:val="00586FD7"/>
    <w:rsid w:val="0058726B"/>
    <w:rsid w:val="00592F95"/>
    <w:rsid w:val="0059470C"/>
    <w:rsid w:val="00594AFD"/>
    <w:rsid w:val="005A003C"/>
    <w:rsid w:val="005A1AE2"/>
    <w:rsid w:val="005A2473"/>
    <w:rsid w:val="005A502B"/>
    <w:rsid w:val="005B04A4"/>
    <w:rsid w:val="005B0CAB"/>
    <w:rsid w:val="005B0D2A"/>
    <w:rsid w:val="005B1B7C"/>
    <w:rsid w:val="005B3828"/>
    <w:rsid w:val="005B3EB6"/>
    <w:rsid w:val="005B6B0F"/>
    <w:rsid w:val="005B6CAF"/>
    <w:rsid w:val="005B6D68"/>
    <w:rsid w:val="005C180E"/>
    <w:rsid w:val="005C30AD"/>
    <w:rsid w:val="005C46C4"/>
    <w:rsid w:val="005C6C4F"/>
    <w:rsid w:val="005D0A34"/>
    <w:rsid w:val="005D0E58"/>
    <w:rsid w:val="005D13B2"/>
    <w:rsid w:val="005D1724"/>
    <w:rsid w:val="005D201F"/>
    <w:rsid w:val="005D23A9"/>
    <w:rsid w:val="005D406A"/>
    <w:rsid w:val="005D46EF"/>
    <w:rsid w:val="005D4846"/>
    <w:rsid w:val="005D5411"/>
    <w:rsid w:val="005D5AE1"/>
    <w:rsid w:val="005D5FC9"/>
    <w:rsid w:val="005D6FFC"/>
    <w:rsid w:val="005E0CBD"/>
    <w:rsid w:val="005E26C9"/>
    <w:rsid w:val="005E4087"/>
    <w:rsid w:val="005E4FDD"/>
    <w:rsid w:val="005E5713"/>
    <w:rsid w:val="005E6495"/>
    <w:rsid w:val="005E6F9D"/>
    <w:rsid w:val="005F1194"/>
    <w:rsid w:val="005F1C76"/>
    <w:rsid w:val="005F200D"/>
    <w:rsid w:val="005F4321"/>
    <w:rsid w:val="005F4570"/>
    <w:rsid w:val="005F5371"/>
    <w:rsid w:val="005F5B5A"/>
    <w:rsid w:val="005F668B"/>
    <w:rsid w:val="005F68F4"/>
    <w:rsid w:val="005F7C3C"/>
    <w:rsid w:val="005F7CDB"/>
    <w:rsid w:val="00601D6F"/>
    <w:rsid w:val="006027B0"/>
    <w:rsid w:val="00603E37"/>
    <w:rsid w:val="00603F29"/>
    <w:rsid w:val="006045DB"/>
    <w:rsid w:val="006049EF"/>
    <w:rsid w:val="00606295"/>
    <w:rsid w:val="0060660E"/>
    <w:rsid w:val="00607B3A"/>
    <w:rsid w:val="00607C34"/>
    <w:rsid w:val="00607EAE"/>
    <w:rsid w:val="00610B3F"/>
    <w:rsid w:val="006113B9"/>
    <w:rsid w:val="006126D0"/>
    <w:rsid w:val="00613C62"/>
    <w:rsid w:val="00613E0C"/>
    <w:rsid w:val="00613F81"/>
    <w:rsid w:val="00614EDC"/>
    <w:rsid w:val="00616E10"/>
    <w:rsid w:val="00621721"/>
    <w:rsid w:val="00621825"/>
    <w:rsid w:val="00624D72"/>
    <w:rsid w:val="00624DE1"/>
    <w:rsid w:val="00625E15"/>
    <w:rsid w:val="006267DF"/>
    <w:rsid w:val="00627A5E"/>
    <w:rsid w:val="00627BFF"/>
    <w:rsid w:val="00630843"/>
    <w:rsid w:val="006309D4"/>
    <w:rsid w:val="006314F0"/>
    <w:rsid w:val="006319D3"/>
    <w:rsid w:val="00632462"/>
    <w:rsid w:val="00632CC8"/>
    <w:rsid w:val="00636492"/>
    <w:rsid w:val="006371C5"/>
    <w:rsid w:val="0064007E"/>
    <w:rsid w:val="0064021D"/>
    <w:rsid w:val="0064083C"/>
    <w:rsid w:val="00641DDD"/>
    <w:rsid w:val="00644E26"/>
    <w:rsid w:val="00645901"/>
    <w:rsid w:val="00647158"/>
    <w:rsid w:val="00651E39"/>
    <w:rsid w:val="00653856"/>
    <w:rsid w:val="00654125"/>
    <w:rsid w:val="0065474D"/>
    <w:rsid w:val="00655EBB"/>
    <w:rsid w:val="00656170"/>
    <w:rsid w:val="00657BB5"/>
    <w:rsid w:val="0066050D"/>
    <w:rsid w:val="0066246D"/>
    <w:rsid w:val="00662FBC"/>
    <w:rsid w:val="006645A4"/>
    <w:rsid w:val="00666BED"/>
    <w:rsid w:val="00667B1B"/>
    <w:rsid w:val="00667C13"/>
    <w:rsid w:val="00672577"/>
    <w:rsid w:val="00673A31"/>
    <w:rsid w:val="00673AF5"/>
    <w:rsid w:val="00673B8B"/>
    <w:rsid w:val="00676204"/>
    <w:rsid w:val="0067683E"/>
    <w:rsid w:val="00677968"/>
    <w:rsid w:val="006804CA"/>
    <w:rsid w:val="0068072E"/>
    <w:rsid w:val="006819E2"/>
    <w:rsid w:val="00682CCE"/>
    <w:rsid w:val="00683028"/>
    <w:rsid w:val="00683449"/>
    <w:rsid w:val="00685DC8"/>
    <w:rsid w:val="00685E5E"/>
    <w:rsid w:val="006860C8"/>
    <w:rsid w:val="006869F3"/>
    <w:rsid w:val="00687A38"/>
    <w:rsid w:val="00690A52"/>
    <w:rsid w:val="00692FDD"/>
    <w:rsid w:val="00694A93"/>
    <w:rsid w:val="0069590D"/>
    <w:rsid w:val="00697C23"/>
    <w:rsid w:val="00697D00"/>
    <w:rsid w:val="006A20D5"/>
    <w:rsid w:val="006A3883"/>
    <w:rsid w:val="006A3CBB"/>
    <w:rsid w:val="006A4D78"/>
    <w:rsid w:val="006A5A9A"/>
    <w:rsid w:val="006A6FE7"/>
    <w:rsid w:val="006A76A9"/>
    <w:rsid w:val="006B5092"/>
    <w:rsid w:val="006B577D"/>
    <w:rsid w:val="006B6197"/>
    <w:rsid w:val="006B72B7"/>
    <w:rsid w:val="006C32C2"/>
    <w:rsid w:val="006C4EAA"/>
    <w:rsid w:val="006C5375"/>
    <w:rsid w:val="006C55F5"/>
    <w:rsid w:val="006C682F"/>
    <w:rsid w:val="006D0BE3"/>
    <w:rsid w:val="006D1EF7"/>
    <w:rsid w:val="006D22E9"/>
    <w:rsid w:val="006D278A"/>
    <w:rsid w:val="006D2AD5"/>
    <w:rsid w:val="006D2D67"/>
    <w:rsid w:val="006D45CC"/>
    <w:rsid w:val="006D59DA"/>
    <w:rsid w:val="006D7800"/>
    <w:rsid w:val="006E0828"/>
    <w:rsid w:val="006E16F0"/>
    <w:rsid w:val="006E2481"/>
    <w:rsid w:val="006E2754"/>
    <w:rsid w:val="006E49A2"/>
    <w:rsid w:val="006E4B7F"/>
    <w:rsid w:val="006E6D49"/>
    <w:rsid w:val="006E6DBD"/>
    <w:rsid w:val="006E6F99"/>
    <w:rsid w:val="006F0C26"/>
    <w:rsid w:val="006F0CB0"/>
    <w:rsid w:val="006F10AA"/>
    <w:rsid w:val="006F2393"/>
    <w:rsid w:val="006F3D5B"/>
    <w:rsid w:val="006F440A"/>
    <w:rsid w:val="006F572C"/>
    <w:rsid w:val="006F7977"/>
    <w:rsid w:val="00700B9F"/>
    <w:rsid w:val="00700E24"/>
    <w:rsid w:val="007049EB"/>
    <w:rsid w:val="00705AFD"/>
    <w:rsid w:val="00710129"/>
    <w:rsid w:val="007107EE"/>
    <w:rsid w:val="00710B85"/>
    <w:rsid w:val="00710F95"/>
    <w:rsid w:val="00712139"/>
    <w:rsid w:val="00713B1D"/>
    <w:rsid w:val="00715658"/>
    <w:rsid w:val="00717535"/>
    <w:rsid w:val="0071768F"/>
    <w:rsid w:val="00720777"/>
    <w:rsid w:val="007215C5"/>
    <w:rsid w:val="00721A63"/>
    <w:rsid w:val="007231C8"/>
    <w:rsid w:val="007237D0"/>
    <w:rsid w:val="007242ED"/>
    <w:rsid w:val="00724A69"/>
    <w:rsid w:val="00727412"/>
    <w:rsid w:val="0073006D"/>
    <w:rsid w:val="00731496"/>
    <w:rsid w:val="00734834"/>
    <w:rsid w:val="00734F75"/>
    <w:rsid w:val="007351BB"/>
    <w:rsid w:val="00737513"/>
    <w:rsid w:val="00737AA3"/>
    <w:rsid w:val="00740C27"/>
    <w:rsid w:val="00741100"/>
    <w:rsid w:val="00741F06"/>
    <w:rsid w:val="00742F94"/>
    <w:rsid w:val="00742FE5"/>
    <w:rsid w:val="0074329B"/>
    <w:rsid w:val="00743866"/>
    <w:rsid w:val="007463D0"/>
    <w:rsid w:val="0075003A"/>
    <w:rsid w:val="007517FC"/>
    <w:rsid w:val="00753123"/>
    <w:rsid w:val="00757EBF"/>
    <w:rsid w:val="0076228E"/>
    <w:rsid w:val="00762A9A"/>
    <w:rsid w:val="00762A9B"/>
    <w:rsid w:val="0076315A"/>
    <w:rsid w:val="00764221"/>
    <w:rsid w:val="007667A7"/>
    <w:rsid w:val="00767EC0"/>
    <w:rsid w:val="00770A47"/>
    <w:rsid w:val="007712EC"/>
    <w:rsid w:val="007737F5"/>
    <w:rsid w:val="007749B8"/>
    <w:rsid w:val="00774A4F"/>
    <w:rsid w:val="00775750"/>
    <w:rsid w:val="00776AE9"/>
    <w:rsid w:val="00776CC0"/>
    <w:rsid w:val="00776CE6"/>
    <w:rsid w:val="00777609"/>
    <w:rsid w:val="00777F95"/>
    <w:rsid w:val="00783853"/>
    <w:rsid w:val="00784C2B"/>
    <w:rsid w:val="0078533B"/>
    <w:rsid w:val="00786A4A"/>
    <w:rsid w:val="0078E7A3"/>
    <w:rsid w:val="00791DE4"/>
    <w:rsid w:val="00792C4C"/>
    <w:rsid w:val="00793C98"/>
    <w:rsid w:val="0079662D"/>
    <w:rsid w:val="0079686A"/>
    <w:rsid w:val="007972A0"/>
    <w:rsid w:val="007A00B5"/>
    <w:rsid w:val="007A2ADA"/>
    <w:rsid w:val="007A2C43"/>
    <w:rsid w:val="007A4D09"/>
    <w:rsid w:val="007A5539"/>
    <w:rsid w:val="007A55D4"/>
    <w:rsid w:val="007A644E"/>
    <w:rsid w:val="007A7341"/>
    <w:rsid w:val="007A7F50"/>
    <w:rsid w:val="007B0B9C"/>
    <w:rsid w:val="007B1438"/>
    <w:rsid w:val="007B1622"/>
    <w:rsid w:val="007B1B47"/>
    <w:rsid w:val="007B1DF5"/>
    <w:rsid w:val="007B2442"/>
    <w:rsid w:val="007B278A"/>
    <w:rsid w:val="007B2DA8"/>
    <w:rsid w:val="007B5698"/>
    <w:rsid w:val="007B5D21"/>
    <w:rsid w:val="007B627C"/>
    <w:rsid w:val="007B6B3B"/>
    <w:rsid w:val="007B7891"/>
    <w:rsid w:val="007C0F7B"/>
    <w:rsid w:val="007C16E2"/>
    <w:rsid w:val="007C1ECB"/>
    <w:rsid w:val="007C4234"/>
    <w:rsid w:val="007C4863"/>
    <w:rsid w:val="007C4DFF"/>
    <w:rsid w:val="007C54F0"/>
    <w:rsid w:val="007C55D3"/>
    <w:rsid w:val="007C55F5"/>
    <w:rsid w:val="007C5EE6"/>
    <w:rsid w:val="007C6CB6"/>
    <w:rsid w:val="007C6CF2"/>
    <w:rsid w:val="007C7890"/>
    <w:rsid w:val="007D04DC"/>
    <w:rsid w:val="007D08B9"/>
    <w:rsid w:val="007D118B"/>
    <w:rsid w:val="007D19E6"/>
    <w:rsid w:val="007D4786"/>
    <w:rsid w:val="007D5F19"/>
    <w:rsid w:val="007E0A29"/>
    <w:rsid w:val="007E0C4D"/>
    <w:rsid w:val="007E19DA"/>
    <w:rsid w:val="007E4D51"/>
    <w:rsid w:val="007E5CF3"/>
    <w:rsid w:val="007E6618"/>
    <w:rsid w:val="007E73AF"/>
    <w:rsid w:val="007F1723"/>
    <w:rsid w:val="007F1E61"/>
    <w:rsid w:val="007F2125"/>
    <w:rsid w:val="007F41B6"/>
    <w:rsid w:val="007F4C3B"/>
    <w:rsid w:val="007F5403"/>
    <w:rsid w:val="007F5482"/>
    <w:rsid w:val="007F7382"/>
    <w:rsid w:val="007F7DD1"/>
    <w:rsid w:val="008008E9"/>
    <w:rsid w:val="008022AD"/>
    <w:rsid w:val="00802438"/>
    <w:rsid w:val="008024B2"/>
    <w:rsid w:val="00802CD0"/>
    <w:rsid w:val="00803748"/>
    <w:rsid w:val="00804E8B"/>
    <w:rsid w:val="00804EEB"/>
    <w:rsid w:val="008057CE"/>
    <w:rsid w:val="00805A5A"/>
    <w:rsid w:val="008066B5"/>
    <w:rsid w:val="00806DA8"/>
    <w:rsid w:val="00806DD4"/>
    <w:rsid w:val="00806DE7"/>
    <w:rsid w:val="00811F7D"/>
    <w:rsid w:val="00812181"/>
    <w:rsid w:val="0081283C"/>
    <w:rsid w:val="008133FD"/>
    <w:rsid w:val="008162FE"/>
    <w:rsid w:val="008169C2"/>
    <w:rsid w:val="008178AD"/>
    <w:rsid w:val="00821266"/>
    <w:rsid w:val="0082161F"/>
    <w:rsid w:val="0082164F"/>
    <w:rsid w:val="008259EC"/>
    <w:rsid w:val="00825CCC"/>
    <w:rsid w:val="00826DBC"/>
    <w:rsid w:val="008276C4"/>
    <w:rsid w:val="00830F75"/>
    <w:rsid w:val="00831E7B"/>
    <w:rsid w:val="00833EB5"/>
    <w:rsid w:val="0083536B"/>
    <w:rsid w:val="00835C22"/>
    <w:rsid w:val="008362F7"/>
    <w:rsid w:val="0083678F"/>
    <w:rsid w:val="00836B00"/>
    <w:rsid w:val="00837E89"/>
    <w:rsid w:val="008410B0"/>
    <w:rsid w:val="00842AA6"/>
    <w:rsid w:val="0084443A"/>
    <w:rsid w:val="008461DE"/>
    <w:rsid w:val="00852DE7"/>
    <w:rsid w:val="00853822"/>
    <w:rsid w:val="00854E17"/>
    <w:rsid w:val="0085780D"/>
    <w:rsid w:val="00857E90"/>
    <w:rsid w:val="008629B0"/>
    <w:rsid w:val="00863BF8"/>
    <w:rsid w:val="00865DD4"/>
    <w:rsid w:val="00865E81"/>
    <w:rsid w:val="008668FC"/>
    <w:rsid w:val="0086717C"/>
    <w:rsid w:val="00867829"/>
    <w:rsid w:val="00870C80"/>
    <w:rsid w:val="008718B3"/>
    <w:rsid w:val="00873BAF"/>
    <w:rsid w:val="00874643"/>
    <w:rsid w:val="008767D2"/>
    <w:rsid w:val="00876FC9"/>
    <w:rsid w:val="008815CD"/>
    <w:rsid w:val="008817C8"/>
    <w:rsid w:val="00881803"/>
    <w:rsid w:val="00881E07"/>
    <w:rsid w:val="008829FA"/>
    <w:rsid w:val="00885F5D"/>
    <w:rsid w:val="0088756C"/>
    <w:rsid w:val="00887D79"/>
    <w:rsid w:val="00895E9A"/>
    <w:rsid w:val="00897740"/>
    <w:rsid w:val="008A1821"/>
    <w:rsid w:val="008A1B92"/>
    <w:rsid w:val="008A2031"/>
    <w:rsid w:val="008A75FF"/>
    <w:rsid w:val="008B25FE"/>
    <w:rsid w:val="008B2C22"/>
    <w:rsid w:val="008B34F7"/>
    <w:rsid w:val="008B477A"/>
    <w:rsid w:val="008B500D"/>
    <w:rsid w:val="008B675D"/>
    <w:rsid w:val="008B6D7E"/>
    <w:rsid w:val="008B75C5"/>
    <w:rsid w:val="008B7BA5"/>
    <w:rsid w:val="008C47BA"/>
    <w:rsid w:val="008C52B7"/>
    <w:rsid w:val="008C6E59"/>
    <w:rsid w:val="008C7BC1"/>
    <w:rsid w:val="008D070D"/>
    <w:rsid w:val="008D10BB"/>
    <w:rsid w:val="008D13E2"/>
    <w:rsid w:val="008D4C88"/>
    <w:rsid w:val="008D4D2E"/>
    <w:rsid w:val="008D5BB3"/>
    <w:rsid w:val="008D7A06"/>
    <w:rsid w:val="008E28F8"/>
    <w:rsid w:val="008E4310"/>
    <w:rsid w:val="008E66A0"/>
    <w:rsid w:val="008E6FE4"/>
    <w:rsid w:val="008E7F02"/>
    <w:rsid w:val="008F01D4"/>
    <w:rsid w:val="008F0DB0"/>
    <w:rsid w:val="008F151A"/>
    <w:rsid w:val="008F17DA"/>
    <w:rsid w:val="008F292E"/>
    <w:rsid w:val="008F4957"/>
    <w:rsid w:val="008F6E8E"/>
    <w:rsid w:val="008F75DE"/>
    <w:rsid w:val="008F79B0"/>
    <w:rsid w:val="008F7E25"/>
    <w:rsid w:val="009022CC"/>
    <w:rsid w:val="00903705"/>
    <w:rsid w:val="00903884"/>
    <w:rsid w:val="00903A88"/>
    <w:rsid w:val="00904344"/>
    <w:rsid w:val="00904FB5"/>
    <w:rsid w:val="0090517F"/>
    <w:rsid w:val="00913223"/>
    <w:rsid w:val="00914626"/>
    <w:rsid w:val="0092065E"/>
    <w:rsid w:val="0092420D"/>
    <w:rsid w:val="00925947"/>
    <w:rsid w:val="0092689D"/>
    <w:rsid w:val="009302F4"/>
    <w:rsid w:val="0093073B"/>
    <w:rsid w:val="00930F95"/>
    <w:rsid w:val="00931421"/>
    <w:rsid w:val="00931BE9"/>
    <w:rsid w:val="00931CA1"/>
    <w:rsid w:val="00932B61"/>
    <w:rsid w:val="00932E3E"/>
    <w:rsid w:val="009337EF"/>
    <w:rsid w:val="00933991"/>
    <w:rsid w:val="00933EEC"/>
    <w:rsid w:val="0093510E"/>
    <w:rsid w:val="00936B5F"/>
    <w:rsid w:val="0093716C"/>
    <w:rsid w:val="009400A8"/>
    <w:rsid w:val="00940E6D"/>
    <w:rsid w:val="00940F75"/>
    <w:rsid w:val="00941443"/>
    <w:rsid w:val="009416C3"/>
    <w:rsid w:val="00942C4B"/>
    <w:rsid w:val="00944136"/>
    <w:rsid w:val="00944994"/>
    <w:rsid w:val="00946C81"/>
    <w:rsid w:val="00947190"/>
    <w:rsid w:val="0095016F"/>
    <w:rsid w:val="00950B37"/>
    <w:rsid w:val="00950F56"/>
    <w:rsid w:val="009519D0"/>
    <w:rsid w:val="00951F10"/>
    <w:rsid w:val="0095429A"/>
    <w:rsid w:val="00954BD5"/>
    <w:rsid w:val="00955DF8"/>
    <w:rsid w:val="00956404"/>
    <w:rsid w:val="00960012"/>
    <w:rsid w:val="009606EC"/>
    <w:rsid w:val="0096083B"/>
    <w:rsid w:val="00961E93"/>
    <w:rsid w:val="009648CC"/>
    <w:rsid w:val="00964C40"/>
    <w:rsid w:val="00965CB9"/>
    <w:rsid w:val="0097052A"/>
    <w:rsid w:val="0097054D"/>
    <w:rsid w:val="00970626"/>
    <w:rsid w:val="00972062"/>
    <w:rsid w:val="0097267E"/>
    <w:rsid w:val="0097334C"/>
    <w:rsid w:val="00973D00"/>
    <w:rsid w:val="00974014"/>
    <w:rsid w:val="00975E1A"/>
    <w:rsid w:val="009763E6"/>
    <w:rsid w:val="00976E33"/>
    <w:rsid w:val="009778D6"/>
    <w:rsid w:val="009806F4"/>
    <w:rsid w:val="009814AD"/>
    <w:rsid w:val="009839DC"/>
    <w:rsid w:val="0098440D"/>
    <w:rsid w:val="0098582B"/>
    <w:rsid w:val="00986BC8"/>
    <w:rsid w:val="00986CD6"/>
    <w:rsid w:val="00987C42"/>
    <w:rsid w:val="0098CD9B"/>
    <w:rsid w:val="00990411"/>
    <w:rsid w:val="00991877"/>
    <w:rsid w:val="00994D43"/>
    <w:rsid w:val="00995C76"/>
    <w:rsid w:val="009A272C"/>
    <w:rsid w:val="009A2C1B"/>
    <w:rsid w:val="009A33A1"/>
    <w:rsid w:val="009A33BB"/>
    <w:rsid w:val="009A3952"/>
    <w:rsid w:val="009A5A8F"/>
    <w:rsid w:val="009A6A47"/>
    <w:rsid w:val="009A6DDE"/>
    <w:rsid w:val="009B0E3E"/>
    <w:rsid w:val="009B1156"/>
    <w:rsid w:val="009B20BF"/>
    <w:rsid w:val="009B23E3"/>
    <w:rsid w:val="009B3FC4"/>
    <w:rsid w:val="009B4B49"/>
    <w:rsid w:val="009B53E0"/>
    <w:rsid w:val="009B7810"/>
    <w:rsid w:val="009B78EB"/>
    <w:rsid w:val="009C07F6"/>
    <w:rsid w:val="009C327F"/>
    <w:rsid w:val="009C3CB4"/>
    <w:rsid w:val="009C5D53"/>
    <w:rsid w:val="009C6D8A"/>
    <w:rsid w:val="009C7405"/>
    <w:rsid w:val="009C7FB6"/>
    <w:rsid w:val="009D0199"/>
    <w:rsid w:val="009D0458"/>
    <w:rsid w:val="009D0B34"/>
    <w:rsid w:val="009D0FBE"/>
    <w:rsid w:val="009D12E2"/>
    <w:rsid w:val="009D3097"/>
    <w:rsid w:val="009D37F5"/>
    <w:rsid w:val="009D3A9B"/>
    <w:rsid w:val="009D3D30"/>
    <w:rsid w:val="009D6673"/>
    <w:rsid w:val="009D7024"/>
    <w:rsid w:val="009D7911"/>
    <w:rsid w:val="009D79DC"/>
    <w:rsid w:val="009E08FE"/>
    <w:rsid w:val="009E22CC"/>
    <w:rsid w:val="009E396F"/>
    <w:rsid w:val="009E496E"/>
    <w:rsid w:val="009E5B79"/>
    <w:rsid w:val="009E5ECD"/>
    <w:rsid w:val="009E6B29"/>
    <w:rsid w:val="009E7469"/>
    <w:rsid w:val="009E7E70"/>
    <w:rsid w:val="009F06E2"/>
    <w:rsid w:val="009F10C6"/>
    <w:rsid w:val="009F120E"/>
    <w:rsid w:val="009F1FBB"/>
    <w:rsid w:val="009F2E3B"/>
    <w:rsid w:val="009F3FAF"/>
    <w:rsid w:val="009F5531"/>
    <w:rsid w:val="00A003E6"/>
    <w:rsid w:val="00A030CD"/>
    <w:rsid w:val="00A04101"/>
    <w:rsid w:val="00A0533E"/>
    <w:rsid w:val="00A07F41"/>
    <w:rsid w:val="00A10CA5"/>
    <w:rsid w:val="00A12000"/>
    <w:rsid w:val="00A128BA"/>
    <w:rsid w:val="00A14318"/>
    <w:rsid w:val="00A14AF5"/>
    <w:rsid w:val="00A158B6"/>
    <w:rsid w:val="00A17616"/>
    <w:rsid w:val="00A20E39"/>
    <w:rsid w:val="00A20EC5"/>
    <w:rsid w:val="00A21043"/>
    <w:rsid w:val="00A2197E"/>
    <w:rsid w:val="00A22D89"/>
    <w:rsid w:val="00A234F4"/>
    <w:rsid w:val="00A2356B"/>
    <w:rsid w:val="00A236E9"/>
    <w:rsid w:val="00A253ED"/>
    <w:rsid w:val="00A3007B"/>
    <w:rsid w:val="00A3018D"/>
    <w:rsid w:val="00A32515"/>
    <w:rsid w:val="00A328A3"/>
    <w:rsid w:val="00A35D0A"/>
    <w:rsid w:val="00A362A5"/>
    <w:rsid w:val="00A371D3"/>
    <w:rsid w:val="00A40887"/>
    <w:rsid w:val="00A41C4B"/>
    <w:rsid w:val="00A4348F"/>
    <w:rsid w:val="00A43907"/>
    <w:rsid w:val="00A451E9"/>
    <w:rsid w:val="00A474CC"/>
    <w:rsid w:val="00A5333B"/>
    <w:rsid w:val="00A53FA5"/>
    <w:rsid w:val="00A572EB"/>
    <w:rsid w:val="00A625D2"/>
    <w:rsid w:val="00A630A1"/>
    <w:rsid w:val="00A63E9A"/>
    <w:rsid w:val="00A649A9"/>
    <w:rsid w:val="00A64BF5"/>
    <w:rsid w:val="00A673AE"/>
    <w:rsid w:val="00A67897"/>
    <w:rsid w:val="00A711DA"/>
    <w:rsid w:val="00A71647"/>
    <w:rsid w:val="00A71EA4"/>
    <w:rsid w:val="00A725A8"/>
    <w:rsid w:val="00A7557A"/>
    <w:rsid w:val="00A7597F"/>
    <w:rsid w:val="00A81C7D"/>
    <w:rsid w:val="00A8425B"/>
    <w:rsid w:val="00A85D18"/>
    <w:rsid w:val="00A9128C"/>
    <w:rsid w:val="00A920A6"/>
    <w:rsid w:val="00A93828"/>
    <w:rsid w:val="00A94BC3"/>
    <w:rsid w:val="00A950D4"/>
    <w:rsid w:val="00A9529D"/>
    <w:rsid w:val="00A95E5F"/>
    <w:rsid w:val="00A96911"/>
    <w:rsid w:val="00AA0861"/>
    <w:rsid w:val="00AA1B4A"/>
    <w:rsid w:val="00AA2EF8"/>
    <w:rsid w:val="00AA2FA1"/>
    <w:rsid w:val="00AA4148"/>
    <w:rsid w:val="00AA734E"/>
    <w:rsid w:val="00AA7625"/>
    <w:rsid w:val="00AB0663"/>
    <w:rsid w:val="00AB14BB"/>
    <w:rsid w:val="00AB2133"/>
    <w:rsid w:val="00AB288E"/>
    <w:rsid w:val="00AB37A8"/>
    <w:rsid w:val="00AB3A2B"/>
    <w:rsid w:val="00AB468F"/>
    <w:rsid w:val="00AB4779"/>
    <w:rsid w:val="00AB585C"/>
    <w:rsid w:val="00AB6F91"/>
    <w:rsid w:val="00AB7D15"/>
    <w:rsid w:val="00AC0937"/>
    <w:rsid w:val="00AC0A56"/>
    <w:rsid w:val="00AC1668"/>
    <w:rsid w:val="00AC1F90"/>
    <w:rsid w:val="00AC330E"/>
    <w:rsid w:val="00AC687B"/>
    <w:rsid w:val="00AD081D"/>
    <w:rsid w:val="00AD2B4B"/>
    <w:rsid w:val="00AD5898"/>
    <w:rsid w:val="00AD5941"/>
    <w:rsid w:val="00AD64B9"/>
    <w:rsid w:val="00AD6C04"/>
    <w:rsid w:val="00AD6D5F"/>
    <w:rsid w:val="00AE37B3"/>
    <w:rsid w:val="00AE414F"/>
    <w:rsid w:val="00AE6C9D"/>
    <w:rsid w:val="00AE7F2E"/>
    <w:rsid w:val="00AF16D6"/>
    <w:rsid w:val="00AF1D45"/>
    <w:rsid w:val="00AF30E1"/>
    <w:rsid w:val="00AF5376"/>
    <w:rsid w:val="00AF562D"/>
    <w:rsid w:val="00AF6E91"/>
    <w:rsid w:val="00B003A3"/>
    <w:rsid w:val="00B00AF5"/>
    <w:rsid w:val="00B01E8C"/>
    <w:rsid w:val="00B055CD"/>
    <w:rsid w:val="00B057EF"/>
    <w:rsid w:val="00B0692C"/>
    <w:rsid w:val="00B06F8F"/>
    <w:rsid w:val="00B07A16"/>
    <w:rsid w:val="00B102CF"/>
    <w:rsid w:val="00B10E39"/>
    <w:rsid w:val="00B135C9"/>
    <w:rsid w:val="00B15847"/>
    <w:rsid w:val="00B162E7"/>
    <w:rsid w:val="00B16EC1"/>
    <w:rsid w:val="00B174EA"/>
    <w:rsid w:val="00B241D0"/>
    <w:rsid w:val="00B241F7"/>
    <w:rsid w:val="00B265EE"/>
    <w:rsid w:val="00B27155"/>
    <w:rsid w:val="00B271B5"/>
    <w:rsid w:val="00B3067C"/>
    <w:rsid w:val="00B33BDA"/>
    <w:rsid w:val="00B35271"/>
    <w:rsid w:val="00B35D4B"/>
    <w:rsid w:val="00B3656B"/>
    <w:rsid w:val="00B369D9"/>
    <w:rsid w:val="00B37839"/>
    <w:rsid w:val="00B37C2F"/>
    <w:rsid w:val="00B40957"/>
    <w:rsid w:val="00B41E7C"/>
    <w:rsid w:val="00B427DF"/>
    <w:rsid w:val="00B43BEA"/>
    <w:rsid w:val="00B448BA"/>
    <w:rsid w:val="00B45555"/>
    <w:rsid w:val="00B4580A"/>
    <w:rsid w:val="00B45DEC"/>
    <w:rsid w:val="00B47568"/>
    <w:rsid w:val="00B532BB"/>
    <w:rsid w:val="00B54947"/>
    <w:rsid w:val="00B55D16"/>
    <w:rsid w:val="00B573BD"/>
    <w:rsid w:val="00B575F3"/>
    <w:rsid w:val="00B60BCE"/>
    <w:rsid w:val="00B635F3"/>
    <w:rsid w:val="00B6458C"/>
    <w:rsid w:val="00B645BC"/>
    <w:rsid w:val="00B64E54"/>
    <w:rsid w:val="00B6638E"/>
    <w:rsid w:val="00B666BD"/>
    <w:rsid w:val="00B67F91"/>
    <w:rsid w:val="00B71A3E"/>
    <w:rsid w:val="00B72DA6"/>
    <w:rsid w:val="00B73808"/>
    <w:rsid w:val="00B743CD"/>
    <w:rsid w:val="00B74462"/>
    <w:rsid w:val="00B747AC"/>
    <w:rsid w:val="00B75BD5"/>
    <w:rsid w:val="00B80D06"/>
    <w:rsid w:val="00B85D0E"/>
    <w:rsid w:val="00B90ED1"/>
    <w:rsid w:val="00B91054"/>
    <w:rsid w:val="00B91CFE"/>
    <w:rsid w:val="00B938B0"/>
    <w:rsid w:val="00B96819"/>
    <w:rsid w:val="00B96F7F"/>
    <w:rsid w:val="00B97EC2"/>
    <w:rsid w:val="00BA042B"/>
    <w:rsid w:val="00BA09BB"/>
    <w:rsid w:val="00BA0F92"/>
    <w:rsid w:val="00BA2E51"/>
    <w:rsid w:val="00BA2FB0"/>
    <w:rsid w:val="00BA50A2"/>
    <w:rsid w:val="00BA6E27"/>
    <w:rsid w:val="00BA74F0"/>
    <w:rsid w:val="00BB2FF4"/>
    <w:rsid w:val="00BB38D1"/>
    <w:rsid w:val="00BB4AAB"/>
    <w:rsid w:val="00BB5D71"/>
    <w:rsid w:val="00BB6617"/>
    <w:rsid w:val="00BC3525"/>
    <w:rsid w:val="00BC3640"/>
    <w:rsid w:val="00BC525A"/>
    <w:rsid w:val="00BC7EA4"/>
    <w:rsid w:val="00BD0785"/>
    <w:rsid w:val="00BD0AD9"/>
    <w:rsid w:val="00BD0CF5"/>
    <w:rsid w:val="00BD1E85"/>
    <w:rsid w:val="00BD2951"/>
    <w:rsid w:val="00BD4AA9"/>
    <w:rsid w:val="00BD4E66"/>
    <w:rsid w:val="00BD61FE"/>
    <w:rsid w:val="00BE3695"/>
    <w:rsid w:val="00BE79C8"/>
    <w:rsid w:val="00BF12BE"/>
    <w:rsid w:val="00BF2871"/>
    <w:rsid w:val="00BF4029"/>
    <w:rsid w:val="00BF596F"/>
    <w:rsid w:val="00BF6322"/>
    <w:rsid w:val="00BF7658"/>
    <w:rsid w:val="00BF7733"/>
    <w:rsid w:val="00C00056"/>
    <w:rsid w:val="00C014B2"/>
    <w:rsid w:val="00C0166B"/>
    <w:rsid w:val="00C0553B"/>
    <w:rsid w:val="00C101B1"/>
    <w:rsid w:val="00C1076D"/>
    <w:rsid w:val="00C116BE"/>
    <w:rsid w:val="00C149E2"/>
    <w:rsid w:val="00C15660"/>
    <w:rsid w:val="00C1598B"/>
    <w:rsid w:val="00C163C3"/>
    <w:rsid w:val="00C2111A"/>
    <w:rsid w:val="00C2235A"/>
    <w:rsid w:val="00C231EA"/>
    <w:rsid w:val="00C23987"/>
    <w:rsid w:val="00C23DE5"/>
    <w:rsid w:val="00C2558C"/>
    <w:rsid w:val="00C31FA2"/>
    <w:rsid w:val="00C34C28"/>
    <w:rsid w:val="00C35F9B"/>
    <w:rsid w:val="00C3619F"/>
    <w:rsid w:val="00C36B88"/>
    <w:rsid w:val="00C42642"/>
    <w:rsid w:val="00C42CBC"/>
    <w:rsid w:val="00C42F88"/>
    <w:rsid w:val="00C44859"/>
    <w:rsid w:val="00C44922"/>
    <w:rsid w:val="00C449ED"/>
    <w:rsid w:val="00C44FD1"/>
    <w:rsid w:val="00C45243"/>
    <w:rsid w:val="00C55E84"/>
    <w:rsid w:val="00C56453"/>
    <w:rsid w:val="00C56826"/>
    <w:rsid w:val="00C570B0"/>
    <w:rsid w:val="00C5727C"/>
    <w:rsid w:val="00C606EF"/>
    <w:rsid w:val="00C60E30"/>
    <w:rsid w:val="00C61105"/>
    <w:rsid w:val="00C61323"/>
    <w:rsid w:val="00C64B6F"/>
    <w:rsid w:val="00C66B10"/>
    <w:rsid w:val="00C67F8F"/>
    <w:rsid w:val="00C706F7"/>
    <w:rsid w:val="00C708E9"/>
    <w:rsid w:val="00C71316"/>
    <w:rsid w:val="00C71DD9"/>
    <w:rsid w:val="00C72CE4"/>
    <w:rsid w:val="00C73748"/>
    <w:rsid w:val="00C80FFD"/>
    <w:rsid w:val="00C81913"/>
    <w:rsid w:val="00C81D83"/>
    <w:rsid w:val="00C81E81"/>
    <w:rsid w:val="00C824EF"/>
    <w:rsid w:val="00C8475E"/>
    <w:rsid w:val="00C8500A"/>
    <w:rsid w:val="00C8636C"/>
    <w:rsid w:val="00C86C77"/>
    <w:rsid w:val="00C87024"/>
    <w:rsid w:val="00C9007E"/>
    <w:rsid w:val="00C91424"/>
    <w:rsid w:val="00C92228"/>
    <w:rsid w:val="00C924C3"/>
    <w:rsid w:val="00C943D4"/>
    <w:rsid w:val="00C9501D"/>
    <w:rsid w:val="00C95940"/>
    <w:rsid w:val="00CA0E39"/>
    <w:rsid w:val="00CA193B"/>
    <w:rsid w:val="00CA266D"/>
    <w:rsid w:val="00CA3630"/>
    <w:rsid w:val="00CA40C7"/>
    <w:rsid w:val="00CA47C4"/>
    <w:rsid w:val="00CA5743"/>
    <w:rsid w:val="00CA5A58"/>
    <w:rsid w:val="00CA5E14"/>
    <w:rsid w:val="00CB1D42"/>
    <w:rsid w:val="00CB2C43"/>
    <w:rsid w:val="00CB311E"/>
    <w:rsid w:val="00CB36FD"/>
    <w:rsid w:val="00CB6EF2"/>
    <w:rsid w:val="00CB7CDB"/>
    <w:rsid w:val="00CC0C13"/>
    <w:rsid w:val="00CC0E05"/>
    <w:rsid w:val="00CC3EA1"/>
    <w:rsid w:val="00CC44AB"/>
    <w:rsid w:val="00CC450A"/>
    <w:rsid w:val="00CC50E7"/>
    <w:rsid w:val="00CC544E"/>
    <w:rsid w:val="00CC6C54"/>
    <w:rsid w:val="00CD0736"/>
    <w:rsid w:val="00CD2278"/>
    <w:rsid w:val="00CD235E"/>
    <w:rsid w:val="00CD27BC"/>
    <w:rsid w:val="00CD293B"/>
    <w:rsid w:val="00CD2BC3"/>
    <w:rsid w:val="00CD3BD2"/>
    <w:rsid w:val="00CD42D5"/>
    <w:rsid w:val="00CD55B0"/>
    <w:rsid w:val="00CD6C4E"/>
    <w:rsid w:val="00CD6D78"/>
    <w:rsid w:val="00CE1281"/>
    <w:rsid w:val="00CE15F2"/>
    <w:rsid w:val="00CE29AD"/>
    <w:rsid w:val="00CE3774"/>
    <w:rsid w:val="00CE47A1"/>
    <w:rsid w:val="00CE4FE5"/>
    <w:rsid w:val="00CE5516"/>
    <w:rsid w:val="00CE56F4"/>
    <w:rsid w:val="00CE6D27"/>
    <w:rsid w:val="00CE72D9"/>
    <w:rsid w:val="00CE7DC2"/>
    <w:rsid w:val="00CF09C6"/>
    <w:rsid w:val="00CF0A85"/>
    <w:rsid w:val="00CF0DEF"/>
    <w:rsid w:val="00CF208A"/>
    <w:rsid w:val="00CF2119"/>
    <w:rsid w:val="00CF2304"/>
    <w:rsid w:val="00CF433A"/>
    <w:rsid w:val="00CF4AB1"/>
    <w:rsid w:val="00CF5032"/>
    <w:rsid w:val="00CF526F"/>
    <w:rsid w:val="00CF549C"/>
    <w:rsid w:val="00CF560B"/>
    <w:rsid w:val="00CF6548"/>
    <w:rsid w:val="00D0734C"/>
    <w:rsid w:val="00D0751E"/>
    <w:rsid w:val="00D100AF"/>
    <w:rsid w:val="00D116C8"/>
    <w:rsid w:val="00D11C31"/>
    <w:rsid w:val="00D11C9A"/>
    <w:rsid w:val="00D12712"/>
    <w:rsid w:val="00D133A7"/>
    <w:rsid w:val="00D13754"/>
    <w:rsid w:val="00D14018"/>
    <w:rsid w:val="00D14ACC"/>
    <w:rsid w:val="00D14ADB"/>
    <w:rsid w:val="00D14C49"/>
    <w:rsid w:val="00D15201"/>
    <w:rsid w:val="00D15359"/>
    <w:rsid w:val="00D16177"/>
    <w:rsid w:val="00D16819"/>
    <w:rsid w:val="00D178D5"/>
    <w:rsid w:val="00D20E27"/>
    <w:rsid w:val="00D24465"/>
    <w:rsid w:val="00D2453F"/>
    <w:rsid w:val="00D25EF2"/>
    <w:rsid w:val="00D260CE"/>
    <w:rsid w:val="00D30D5D"/>
    <w:rsid w:val="00D31423"/>
    <w:rsid w:val="00D3172B"/>
    <w:rsid w:val="00D31A34"/>
    <w:rsid w:val="00D31C62"/>
    <w:rsid w:val="00D35853"/>
    <w:rsid w:val="00D35FCA"/>
    <w:rsid w:val="00D36025"/>
    <w:rsid w:val="00D362C6"/>
    <w:rsid w:val="00D36860"/>
    <w:rsid w:val="00D37798"/>
    <w:rsid w:val="00D413BC"/>
    <w:rsid w:val="00D419DD"/>
    <w:rsid w:val="00D42755"/>
    <w:rsid w:val="00D44038"/>
    <w:rsid w:val="00D44237"/>
    <w:rsid w:val="00D46406"/>
    <w:rsid w:val="00D46CEF"/>
    <w:rsid w:val="00D47F1F"/>
    <w:rsid w:val="00D506DF"/>
    <w:rsid w:val="00D50D36"/>
    <w:rsid w:val="00D525ED"/>
    <w:rsid w:val="00D5490A"/>
    <w:rsid w:val="00D5498E"/>
    <w:rsid w:val="00D54CDE"/>
    <w:rsid w:val="00D55004"/>
    <w:rsid w:val="00D56D14"/>
    <w:rsid w:val="00D61BB3"/>
    <w:rsid w:val="00D625F2"/>
    <w:rsid w:val="00D62C9E"/>
    <w:rsid w:val="00D648A8"/>
    <w:rsid w:val="00D6570B"/>
    <w:rsid w:val="00D6729F"/>
    <w:rsid w:val="00D67377"/>
    <w:rsid w:val="00D711DB"/>
    <w:rsid w:val="00D72402"/>
    <w:rsid w:val="00D731D4"/>
    <w:rsid w:val="00D7322E"/>
    <w:rsid w:val="00D74200"/>
    <w:rsid w:val="00D80B39"/>
    <w:rsid w:val="00D81A81"/>
    <w:rsid w:val="00D826C5"/>
    <w:rsid w:val="00D82728"/>
    <w:rsid w:val="00D83B67"/>
    <w:rsid w:val="00D83E0F"/>
    <w:rsid w:val="00D83E40"/>
    <w:rsid w:val="00D872AB"/>
    <w:rsid w:val="00D91CD7"/>
    <w:rsid w:val="00D948E9"/>
    <w:rsid w:val="00D94D53"/>
    <w:rsid w:val="00D9753D"/>
    <w:rsid w:val="00DA1558"/>
    <w:rsid w:val="00DA1B15"/>
    <w:rsid w:val="00DA242E"/>
    <w:rsid w:val="00DA26F8"/>
    <w:rsid w:val="00DA2813"/>
    <w:rsid w:val="00DA2B62"/>
    <w:rsid w:val="00DA486D"/>
    <w:rsid w:val="00DA56D7"/>
    <w:rsid w:val="00DA579D"/>
    <w:rsid w:val="00DA6B3D"/>
    <w:rsid w:val="00DB1A15"/>
    <w:rsid w:val="00DB3252"/>
    <w:rsid w:val="00DB3AA2"/>
    <w:rsid w:val="00DB5D24"/>
    <w:rsid w:val="00DB6222"/>
    <w:rsid w:val="00DB76A5"/>
    <w:rsid w:val="00DC09BC"/>
    <w:rsid w:val="00DC1686"/>
    <w:rsid w:val="00DC18E5"/>
    <w:rsid w:val="00DC1F51"/>
    <w:rsid w:val="00DC33B3"/>
    <w:rsid w:val="00DC38FB"/>
    <w:rsid w:val="00DC4411"/>
    <w:rsid w:val="00DC488C"/>
    <w:rsid w:val="00DC6001"/>
    <w:rsid w:val="00DC7458"/>
    <w:rsid w:val="00DC7668"/>
    <w:rsid w:val="00DC781F"/>
    <w:rsid w:val="00DD00A8"/>
    <w:rsid w:val="00DD16C7"/>
    <w:rsid w:val="00DD4EAF"/>
    <w:rsid w:val="00DD4FD4"/>
    <w:rsid w:val="00DD5E2D"/>
    <w:rsid w:val="00DD6169"/>
    <w:rsid w:val="00DD6658"/>
    <w:rsid w:val="00DD6DEE"/>
    <w:rsid w:val="00DD708F"/>
    <w:rsid w:val="00DE100A"/>
    <w:rsid w:val="00DE1105"/>
    <w:rsid w:val="00DE20E5"/>
    <w:rsid w:val="00DE2282"/>
    <w:rsid w:val="00DE3603"/>
    <w:rsid w:val="00DE3610"/>
    <w:rsid w:val="00DE3B0E"/>
    <w:rsid w:val="00DE43DF"/>
    <w:rsid w:val="00DE47F3"/>
    <w:rsid w:val="00DE53C1"/>
    <w:rsid w:val="00DE60A3"/>
    <w:rsid w:val="00DF029A"/>
    <w:rsid w:val="00DF2E5A"/>
    <w:rsid w:val="00DF47C7"/>
    <w:rsid w:val="00DF4EE5"/>
    <w:rsid w:val="00DF5DD3"/>
    <w:rsid w:val="00E0044A"/>
    <w:rsid w:val="00E007FA"/>
    <w:rsid w:val="00E01952"/>
    <w:rsid w:val="00E03152"/>
    <w:rsid w:val="00E0620D"/>
    <w:rsid w:val="00E06E98"/>
    <w:rsid w:val="00E07295"/>
    <w:rsid w:val="00E10455"/>
    <w:rsid w:val="00E10EC7"/>
    <w:rsid w:val="00E11AFF"/>
    <w:rsid w:val="00E14691"/>
    <w:rsid w:val="00E14FAD"/>
    <w:rsid w:val="00E15636"/>
    <w:rsid w:val="00E16CC5"/>
    <w:rsid w:val="00E20446"/>
    <w:rsid w:val="00E23818"/>
    <w:rsid w:val="00E2619E"/>
    <w:rsid w:val="00E26444"/>
    <w:rsid w:val="00E26C49"/>
    <w:rsid w:val="00E31418"/>
    <w:rsid w:val="00E31BA3"/>
    <w:rsid w:val="00E33CE0"/>
    <w:rsid w:val="00E35783"/>
    <w:rsid w:val="00E41874"/>
    <w:rsid w:val="00E4223C"/>
    <w:rsid w:val="00E42B82"/>
    <w:rsid w:val="00E44188"/>
    <w:rsid w:val="00E45761"/>
    <w:rsid w:val="00E45B13"/>
    <w:rsid w:val="00E4635E"/>
    <w:rsid w:val="00E476D7"/>
    <w:rsid w:val="00E47741"/>
    <w:rsid w:val="00E47F72"/>
    <w:rsid w:val="00E51297"/>
    <w:rsid w:val="00E523C1"/>
    <w:rsid w:val="00E53189"/>
    <w:rsid w:val="00E53488"/>
    <w:rsid w:val="00E543AA"/>
    <w:rsid w:val="00E54625"/>
    <w:rsid w:val="00E56217"/>
    <w:rsid w:val="00E5668C"/>
    <w:rsid w:val="00E579A3"/>
    <w:rsid w:val="00E57FD2"/>
    <w:rsid w:val="00E60D5D"/>
    <w:rsid w:val="00E62176"/>
    <w:rsid w:val="00E63924"/>
    <w:rsid w:val="00E6456B"/>
    <w:rsid w:val="00E6541D"/>
    <w:rsid w:val="00E65E2F"/>
    <w:rsid w:val="00E6644C"/>
    <w:rsid w:val="00E71775"/>
    <w:rsid w:val="00E719C4"/>
    <w:rsid w:val="00E71A08"/>
    <w:rsid w:val="00E71BE8"/>
    <w:rsid w:val="00E71E2E"/>
    <w:rsid w:val="00E72DD3"/>
    <w:rsid w:val="00E76E1B"/>
    <w:rsid w:val="00E7799E"/>
    <w:rsid w:val="00E80BB0"/>
    <w:rsid w:val="00E80C51"/>
    <w:rsid w:val="00E82BAE"/>
    <w:rsid w:val="00E837D9"/>
    <w:rsid w:val="00E859F3"/>
    <w:rsid w:val="00E85F30"/>
    <w:rsid w:val="00E86266"/>
    <w:rsid w:val="00E87415"/>
    <w:rsid w:val="00E91303"/>
    <w:rsid w:val="00E91384"/>
    <w:rsid w:val="00E91D2B"/>
    <w:rsid w:val="00E91E09"/>
    <w:rsid w:val="00E94639"/>
    <w:rsid w:val="00E96C0B"/>
    <w:rsid w:val="00E96F91"/>
    <w:rsid w:val="00E97460"/>
    <w:rsid w:val="00E9761B"/>
    <w:rsid w:val="00EA0528"/>
    <w:rsid w:val="00EA0FBF"/>
    <w:rsid w:val="00EA1B22"/>
    <w:rsid w:val="00EA1BE2"/>
    <w:rsid w:val="00EA1C1C"/>
    <w:rsid w:val="00EA3029"/>
    <w:rsid w:val="00EA3C26"/>
    <w:rsid w:val="00EA486D"/>
    <w:rsid w:val="00EA546A"/>
    <w:rsid w:val="00EA562F"/>
    <w:rsid w:val="00EA5DDF"/>
    <w:rsid w:val="00EB14B1"/>
    <w:rsid w:val="00EB16D0"/>
    <w:rsid w:val="00EB4CCB"/>
    <w:rsid w:val="00EB58B3"/>
    <w:rsid w:val="00EB6FA7"/>
    <w:rsid w:val="00EB7457"/>
    <w:rsid w:val="00EC08C8"/>
    <w:rsid w:val="00EC0999"/>
    <w:rsid w:val="00EC3418"/>
    <w:rsid w:val="00EC511C"/>
    <w:rsid w:val="00EC5786"/>
    <w:rsid w:val="00EC6482"/>
    <w:rsid w:val="00EC6E9F"/>
    <w:rsid w:val="00ED11AE"/>
    <w:rsid w:val="00ED3A47"/>
    <w:rsid w:val="00ED4F90"/>
    <w:rsid w:val="00ED52C4"/>
    <w:rsid w:val="00ED5BF6"/>
    <w:rsid w:val="00ED5D52"/>
    <w:rsid w:val="00ED61F3"/>
    <w:rsid w:val="00ED62B2"/>
    <w:rsid w:val="00ED66D8"/>
    <w:rsid w:val="00ED6E9F"/>
    <w:rsid w:val="00ED7DC7"/>
    <w:rsid w:val="00EE2F0A"/>
    <w:rsid w:val="00EE3654"/>
    <w:rsid w:val="00EE474F"/>
    <w:rsid w:val="00EE55E5"/>
    <w:rsid w:val="00EE5E01"/>
    <w:rsid w:val="00EE6AFC"/>
    <w:rsid w:val="00EE6B61"/>
    <w:rsid w:val="00EF14F2"/>
    <w:rsid w:val="00EF232E"/>
    <w:rsid w:val="00EF267F"/>
    <w:rsid w:val="00EF26E9"/>
    <w:rsid w:val="00EF3088"/>
    <w:rsid w:val="00EF4D38"/>
    <w:rsid w:val="00EF6F3F"/>
    <w:rsid w:val="00EF7470"/>
    <w:rsid w:val="00F000B6"/>
    <w:rsid w:val="00F05AE7"/>
    <w:rsid w:val="00F0646F"/>
    <w:rsid w:val="00F0707B"/>
    <w:rsid w:val="00F07479"/>
    <w:rsid w:val="00F076DD"/>
    <w:rsid w:val="00F07ACA"/>
    <w:rsid w:val="00F07F8C"/>
    <w:rsid w:val="00F16E3C"/>
    <w:rsid w:val="00F17227"/>
    <w:rsid w:val="00F17A85"/>
    <w:rsid w:val="00F17D55"/>
    <w:rsid w:val="00F250F5"/>
    <w:rsid w:val="00F26617"/>
    <w:rsid w:val="00F27236"/>
    <w:rsid w:val="00F312B0"/>
    <w:rsid w:val="00F328BC"/>
    <w:rsid w:val="00F342F9"/>
    <w:rsid w:val="00F34A77"/>
    <w:rsid w:val="00F3558F"/>
    <w:rsid w:val="00F35CC1"/>
    <w:rsid w:val="00F37367"/>
    <w:rsid w:val="00F414B3"/>
    <w:rsid w:val="00F41506"/>
    <w:rsid w:val="00F4228F"/>
    <w:rsid w:val="00F437ED"/>
    <w:rsid w:val="00F44E22"/>
    <w:rsid w:val="00F45019"/>
    <w:rsid w:val="00F4564E"/>
    <w:rsid w:val="00F46122"/>
    <w:rsid w:val="00F462C3"/>
    <w:rsid w:val="00F46B53"/>
    <w:rsid w:val="00F50651"/>
    <w:rsid w:val="00F50A04"/>
    <w:rsid w:val="00F525C7"/>
    <w:rsid w:val="00F52898"/>
    <w:rsid w:val="00F52EE5"/>
    <w:rsid w:val="00F53951"/>
    <w:rsid w:val="00F55286"/>
    <w:rsid w:val="00F556C7"/>
    <w:rsid w:val="00F56C92"/>
    <w:rsid w:val="00F5719C"/>
    <w:rsid w:val="00F57C9F"/>
    <w:rsid w:val="00F60B96"/>
    <w:rsid w:val="00F610B5"/>
    <w:rsid w:val="00F62DFF"/>
    <w:rsid w:val="00F63EF9"/>
    <w:rsid w:val="00F6481E"/>
    <w:rsid w:val="00F65C74"/>
    <w:rsid w:val="00F67D97"/>
    <w:rsid w:val="00F7067F"/>
    <w:rsid w:val="00F710E1"/>
    <w:rsid w:val="00F724E8"/>
    <w:rsid w:val="00F72E4D"/>
    <w:rsid w:val="00F72F4A"/>
    <w:rsid w:val="00F73E7F"/>
    <w:rsid w:val="00F745D4"/>
    <w:rsid w:val="00F76C06"/>
    <w:rsid w:val="00F774AB"/>
    <w:rsid w:val="00F77DDF"/>
    <w:rsid w:val="00F854ED"/>
    <w:rsid w:val="00F860E8"/>
    <w:rsid w:val="00F91320"/>
    <w:rsid w:val="00F9252C"/>
    <w:rsid w:val="00F97300"/>
    <w:rsid w:val="00FA1EB5"/>
    <w:rsid w:val="00FA4143"/>
    <w:rsid w:val="00FA4367"/>
    <w:rsid w:val="00FA4C6D"/>
    <w:rsid w:val="00FA5259"/>
    <w:rsid w:val="00FA5524"/>
    <w:rsid w:val="00FA64B3"/>
    <w:rsid w:val="00FA6910"/>
    <w:rsid w:val="00FA6E5D"/>
    <w:rsid w:val="00FA70A1"/>
    <w:rsid w:val="00FB444B"/>
    <w:rsid w:val="00FB4A12"/>
    <w:rsid w:val="00FB5BB9"/>
    <w:rsid w:val="00FB725B"/>
    <w:rsid w:val="00FB7CD9"/>
    <w:rsid w:val="00FC0A24"/>
    <w:rsid w:val="00FC0A51"/>
    <w:rsid w:val="00FC14A4"/>
    <w:rsid w:val="00FC220F"/>
    <w:rsid w:val="00FC28FF"/>
    <w:rsid w:val="00FC2CBF"/>
    <w:rsid w:val="00FC31A8"/>
    <w:rsid w:val="00FC3465"/>
    <w:rsid w:val="00FC4598"/>
    <w:rsid w:val="00FC4ECF"/>
    <w:rsid w:val="00FC5103"/>
    <w:rsid w:val="00FC597B"/>
    <w:rsid w:val="00FC68ED"/>
    <w:rsid w:val="00FC6C33"/>
    <w:rsid w:val="00FC7449"/>
    <w:rsid w:val="00FC7D1E"/>
    <w:rsid w:val="00FD0E1B"/>
    <w:rsid w:val="00FD10C2"/>
    <w:rsid w:val="00FD1A54"/>
    <w:rsid w:val="00FD22D8"/>
    <w:rsid w:val="00FD2C0A"/>
    <w:rsid w:val="00FD47A1"/>
    <w:rsid w:val="00FD4C80"/>
    <w:rsid w:val="00FD4E72"/>
    <w:rsid w:val="00FD71B9"/>
    <w:rsid w:val="00FD7267"/>
    <w:rsid w:val="00FD7565"/>
    <w:rsid w:val="00FE1F8E"/>
    <w:rsid w:val="00FE2E26"/>
    <w:rsid w:val="00FE4AC8"/>
    <w:rsid w:val="00FE727B"/>
    <w:rsid w:val="00FF05DB"/>
    <w:rsid w:val="00FF2319"/>
    <w:rsid w:val="00FF3AB8"/>
    <w:rsid w:val="00FF5FA2"/>
    <w:rsid w:val="0134E470"/>
    <w:rsid w:val="01EF29CF"/>
    <w:rsid w:val="02151213"/>
    <w:rsid w:val="0215B423"/>
    <w:rsid w:val="02E2093A"/>
    <w:rsid w:val="03041A41"/>
    <w:rsid w:val="03122A83"/>
    <w:rsid w:val="0334D669"/>
    <w:rsid w:val="03D1C48B"/>
    <w:rsid w:val="04ADFAE4"/>
    <w:rsid w:val="04B35B20"/>
    <w:rsid w:val="0503308B"/>
    <w:rsid w:val="050CA97C"/>
    <w:rsid w:val="0571CE64"/>
    <w:rsid w:val="060A8EA1"/>
    <w:rsid w:val="06232A1E"/>
    <w:rsid w:val="06B395C2"/>
    <w:rsid w:val="06CC587D"/>
    <w:rsid w:val="070DF8D4"/>
    <w:rsid w:val="07FD0102"/>
    <w:rsid w:val="080B3882"/>
    <w:rsid w:val="084542F6"/>
    <w:rsid w:val="0876B028"/>
    <w:rsid w:val="08BD2F1B"/>
    <w:rsid w:val="090D4C87"/>
    <w:rsid w:val="09693531"/>
    <w:rsid w:val="09BE3C69"/>
    <w:rsid w:val="09C0994E"/>
    <w:rsid w:val="0ADA0F48"/>
    <w:rsid w:val="0C7156BA"/>
    <w:rsid w:val="0CA0D5F3"/>
    <w:rsid w:val="0CDDEE56"/>
    <w:rsid w:val="0CFCD4C8"/>
    <w:rsid w:val="0D4FA346"/>
    <w:rsid w:val="0D9F56F2"/>
    <w:rsid w:val="0E261CA7"/>
    <w:rsid w:val="0E85C9C2"/>
    <w:rsid w:val="0E86FD7F"/>
    <w:rsid w:val="0EA357A2"/>
    <w:rsid w:val="0F5D6A30"/>
    <w:rsid w:val="0FA3032F"/>
    <w:rsid w:val="109A2021"/>
    <w:rsid w:val="11B25B98"/>
    <w:rsid w:val="127FA236"/>
    <w:rsid w:val="13D6C1DE"/>
    <w:rsid w:val="145650F1"/>
    <w:rsid w:val="145BD5FF"/>
    <w:rsid w:val="1514C0CE"/>
    <w:rsid w:val="164C81F8"/>
    <w:rsid w:val="16924CCD"/>
    <w:rsid w:val="16B0912F"/>
    <w:rsid w:val="17860FC0"/>
    <w:rsid w:val="181ECFFD"/>
    <w:rsid w:val="18448304"/>
    <w:rsid w:val="1851528D"/>
    <w:rsid w:val="18F79993"/>
    <w:rsid w:val="1922DC40"/>
    <w:rsid w:val="1A365355"/>
    <w:rsid w:val="1AC7600E"/>
    <w:rsid w:val="1B9973D3"/>
    <w:rsid w:val="1C144C8B"/>
    <w:rsid w:val="1C61A03F"/>
    <w:rsid w:val="1DF08054"/>
    <w:rsid w:val="1E06BEEC"/>
    <w:rsid w:val="1E0DDEC2"/>
    <w:rsid w:val="1EAD38C3"/>
    <w:rsid w:val="1EC6ED05"/>
    <w:rsid w:val="1EC8F0D6"/>
    <w:rsid w:val="1F9AD131"/>
    <w:rsid w:val="1FE12C4D"/>
    <w:rsid w:val="20017C4A"/>
    <w:rsid w:val="201225DE"/>
    <w:rsid w:val="20A0C3E9"/>
    <w:rsid w:val="20A55558"/>
    <w:rsid w:val="21320E0B"/>
    <w:rsid w:val="22214C71"/>
    <w:rsid w:val="22CDDE6C"/>
    <w:rsid w:val="2490BB69"/>
    <w:rsid w:val="24935F32"/>
    <w:rsid w:val="24AD158C"/>
    <w:rsid w:val="250834E8"/>
    <w:rsid w:val="25887A6B"/>
    <w:rsid w:val="2599AAAA"/>
    <w:rsid w:val="2670175B"/>
    <w:rsid w:val="27B55054"/>
    <w:rsid w:val="2819C894"/>
    <w:rsid w:val="293D1FF0"/>
    <w:rsid w:val="294AFEB8"/>
    <w:rsid w:val="29754025"/>
    <w:rsid w:val="2A37720F"/>
    <w:rsid w:val="2A600EDB"/>
    <w:rsid w:val="2BB79D21"/>
    <w:rsid w:val="2C3A87CF"/>
    <w:rsid w:val="2D29846A"/>
    <w:rsid w:val="2D7EECE2"/>
    <w:rsid w:val="2DAFB3A2"/>
    <w:rsid w:val="2DB1A148"/>
    <w:rsid w:val="2E288DE7"/>
    <w:rsid w:val="2F698239"/>
    <w:rsid w:val="302817D2"/>
    <w:rsid w:val="31754DD2"/>
    <w:rsid w:val="32B50545"/>
    <w:rsid w:val="32C28176"/>
    <w:rsid w:val="33CD40BC"/>
    <w:rsid w:val="3487C01D"/>
    <w:rsid w:val="359712EA"/>
    <w:rsid w:val="35B493D1"/>
    <w:rsid w:val="35D2EE5E"/>
    <w:rsid w:val="36E9F3B4"/>
    <w:rsid w:val="379437C4"/>
    <w:rsid w:val="38976F26"/>
    <w:rsid w:val="38C3CA98"/>
    <w:rsid w:val="38DC6615"/>
    <w:rsid w:val="39381BEE"/>
    <w:rsid w:val="39CF9190"/>
    <w:rsid w:val="3A6A840D"/>
    <w:rsid w:val="3A6D323E"/>
    <w:rsid w:val="3AC0F87B"/>
    <w:rsid w:val="3ADDD944"/>
    <w:rsid w:val="3AF701A1"/>
    <w:rsid w:val="3B317423"/>
    <w:rsid w:val="3BAE9278"/>
    <w:rsid w:val="3BED2C11"/>
    <w:rsid w:val="3C49AF9A"/>
    <w:rsid w:val="3C79A9A5"/>
    <w:rsid w:val="3C7E3D2C"/>
    <w:rsid w:val="3CB44B91"/>
    <w:rsid w:val="3CCC29A7"/>
    <w:rsid w:val="3D0BC4DE"/>
    <w:rsid w:val="3DBF0E3E"/>
    <w:rsid w:val="3EABB148"/>
    <w:rsid w:val="3F52008D"/>
    <w:rsid w:val="3F5AB761"/>
    <w:rsid w:val="3F666292"/>
    <w:rsid w:val="3F6A2CCB"/>
    <w:rsid w:val="3FE905F5"/>
    <w:rsid w:val="40412FF9"/>
    <w:rsid w:val="40D9C591"/>
    <w:rsid w:val="4116060B"/>
    <w:rsid w:val="41403976"/>
    <w:rsid w:val="41664325"/>
    <w:rsid w:val="4244EFF5"/>
    <w:rsid w:val="42EF6FBD"/>
    <w:rsid w:val="43F2D9F0"/>
    <w:rsid w:val="43F83DF6"/>
    <w:rsid w:val="444AE74E"/>
    <w:rsid w:val="450D1938"/>
    <w:rsid w:val="460E7F9A"/>
    <w:rsid w:val="4624BE32"/>
    <w:rsid w:val="4649CF29"/>
    <w:rsid w:val="4680740B"/>
    <w:rsid w:val="4711E9CD"/>
    <w:rsid w:val="472D773B"/>
    <w:rsid w:val="47ACEFA7"/>
    <w:rsid w:val="48B93E21"/>
    <w:rsid w:val="491F8761"/>
    <w:rsid w:val="496F15A5"/>
    <w:rsid w:val="4979A63C"/>
    <w:rsid w:val="4A931505"/>
    <w:rsid w:val="4AB7042E"/>
    <w:rsid w:val="4B417EA7"/>
    <w:rsid w:val="4B6BDE9B"/>
    <w:rsid w:val="4B865DDC"/>
    <w:rsid w:val="4BAB507C"/>
    <w:rsid w:val="4CFC0E63"/>
    <w:rsid w:val="4D1AB76C"/>
    <w:rsid w:val="4D588B1E"/>
    <w:rsid w:val="4D7E418C"/>
    <w:rsid w:val="4D898816"/>
    <w:rsid w:val="4E8C28FB"/>
    <w:rsid w:val="4EA2E7E5"/>
    <w:rsid w:val="4ECD8882"/>
    <w:rsid w:val="4ECFE567"/>
    <w:rsid w:val="4ED5E547"/>
    <w:rsid w:val="4FDE797E"/>
    <w:rsid w:val="4FEE20BE"/>
    <w:rsid w:val="503317AD"/>
    <w:rsid w:val="516674BA"/>
    <w:rsid w:val="517AA3EE"/>
    <w:rsid w:val="51EE288F"/>
    <w:rsid w:val="531ADE80"/>
    <w:rsid w:val="533D2375"/>
    <w:rsid w:val="53547AD2"/>
    <w:rsid w:val="53551CE2"/>
    <w:rsid w:val="53E8AEB9"/>
    <w:rsid w:val="5575A58A"/>
    <w:rsid w:val="558302FD"/>
    <w:rsid w:val="55847F1A"/>
    <w:rsid w:val="5601963E"/>
    <w:rsid w:val="5657A0C6"/>
    <w:rsid w:val="570A857F"/>
    <w:rsid w:val="58090CB4"/>
    <w:rsid w:val="58B17C5D"/>
    <w:rsid w:val="58B436B8"/>
    <w:rsid w:val="58BA0C47"/>
    <w:rsid w:val="58F1A5C3"/>
    <w:rsid w:val="5923CE44"/>
    <w:rsid w:val="5978FF89"/>
    <w:rsid w:val="5997B78C"/>
    <w:rsid w:val="59B6DECE"/>
    <w:rsid w:val="5A54A538"/>
    <w:rsid w:val="5AFB1F0F"/>
    <w:rsid w:val="5B3387ED"/>
    <w:rsid w:val="5B580F6B"/>
    <w:rsid w:val="5CB90077"/>
    <w:rsid w:val="5D31E64F"/>
    <w:rsid w:val="5D3F91EA"/>
    <w:rsid w:val="5DC35C11"/>
    <w:rsid w:val="5EC2FC0B"/>
    <w:rsid w:val="5EF57E9B"/>
    <w:rsid w:val="5EFC6BA0"/>
    <w:rsid w:val="5F9BC5A1"/>
    <w:rsid w:val="5FCBEB4C"/>
    <w:rsid w:val="6013B9F2"/>
    <w:rsid w:val="6023F8AA"/>
    <w:rsid w:val="604CC4E0"/>
    <w:rsid w:val="610C2235"/>
    <w:rsid w:val="62F1C457"/>
    <w:rsid w:val="63934600"/>
    <w:rsid w:val="63A80A40"/>
    <w:rsid w:val="63E6DD78"/>
    <w:rsid w:val="642BD467"/>
    <w:rsid w:val="64AAEAFA"/>
    <w:rsid w:val="64EC46BB"/>
    <w:rsid w:val="65014097"/>
    <w:rsid w:val="6536C67E"/>
    <w:rsid w:val="656B1913"/>
    <w:rsid w:val="656D1CE4"/>
    <w:rsid w:val="65AE552D"/>
    <w:rsid w:val="65F34C1C"/>
    <w:rsid w:val="664185C4"/>
    <w:rsid w:val="672F5B9B"/>
    <w:rsid w:val="6744EFF7"/>
    <w:rsid w:val="67AA14DF"/>
    <w:rsid w:val="67C20E4C"/>
    <w:rsid w:val="681FC48F"/>
    <w:rsid w:val="688A6FD4"/>
    <w:rsid w:val="68C14E02"/>
    <w:rsid w:val="6A5F1FA9"/>
    <w:rsid w:val="6A8C81D2"/>
    <w:rsid w:val="6B32E13A"/>
    <w:rsid w:val="6B34E777"/>
    <w:rsid w:val="6B38B1B0"/>
    <w:rsid w:val="6B3C7056"/>
    <w:rsid w:val="6C02CCBE"/>
    <w:rsid w:val="6C11D1EE"/>
    <w:rsid w:val="6C3DD6B8"/>
    <w:rsid w:val="6D144369"/>
    <w:rsid w:val="6D1D423E"/>
    <w:rsid w:val="6D4C6ACF"/>
    <w:rsid w:val="6D56122F"/>
    <w:rsid w:val="6DE52B0C"/>
    <w:rsid w:val="6E0B4B3A"/>
    <w:rsid w:val="6E75ABE0"/>
    <w:rsid w:val="6F2FE913"/>
    <w:rsid w:val="6F99C559"/>
    <w:rsid w:val="6FC500D5"/>
    <w:rsid w:val="703E7D2A"/>
    <w:rsid w:val="7097CB86"/>
    <w:rsid w:val="723C051C"/>
    <w:rsid w:val="72E5964A"/>
    <w:rsid w:val="72F6AD4A"/>
    <w:rsid w:val="732B6581"/>
    <w:rsid w:val="734036C5"/>
    <w:rsid w:val="7365D135"/>
    <w:rsid w:val="73CDB078"/>
    <w:rsid w:val="74E55572"/>
    <w:rsid w:val="75A9AF04"/>
    <w:rsid w:val="75D02428"/>
    <w:rsid w:val="76479DA7"/>
    <w:rsid w:val="76FCC9D0"/>
    <w:rsid w:val="76FD23DF"/>
    <w:rsid w:val="777F5A6F"/>
    <w:rsid w:val="77959907"/>
    <w:rsid w:val="780365C9"/>
    <w:rsid w:val="78B5C204"/>
    <w:rsid w:val="78C23683"/>
    <w:rsid w:val="7953AC45"/>
    <w:rsid w:val="7966AD84"/>
    <w:rsid w:val="796C39C3"/>
    <w:rsid w:val="799D03EA"/>
    <w:rsid w:val="79D64FA8"/>
    <w:rsid w:val="7A3D1A35"/>
    <w:rsid w:val="7A716CCA"/>
    <w:rsid w:val="7A9C0D67"/>
    <w:rsid w:val="7AB4A8E4"/>
    <w:rsid w:val="7AE46586"/>
    <w:rsid w:val="7B74D6FD"/>
    <w:rsid w:val="7B7FE84A"/>
    <w:rsid w:val="7BD03AF3"/>
    <w:rsid w:val="7C45BC88"/>
    <w:rsid w:val="7C75E44B"/>
    <w:rsid w:val="7D4CC03B"/>
    <w:rsid w:val="7D4EADE1"/>
    <w:rsid w:val="7D518CB5"/>
    <w:rsid w:val="7E7D7E98"/>
    <w:rsid w:val="7EC40C85"/>
    <w:rsid w:val="7F9596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4A69"/>
  <w15:docId w15:val="{CFEE1207-8FD4-42F9-A9BD-5F1D476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0C17A0"/>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4964EF"/>
    <w:pPr>
      <w:keepNext/>
      <w:keepLines/>
      <w:spacing w:before="240"/>
      <w:outlineLvl w:val="0"/>
    </w:pPr>
    <w:rPr>
      <w:rFonts w:ascii="Poppins" w:eastAsiaTheme="majorEastAsia" w:hAnsi="Poppins" w:cs="Poppins"/>
      <w:b/>
      <w:color w:val="E20176"/>
      <w:sz w:val="36"/>
      <w:szCs w:val="36"/>
    </w:rPr>
  </w:style>
  <w:style w:type="paragraph" w:styleId="Heading2">
    <w:name w:val="heading 2"/>
    <w:basedOn w:val="Normal"/>
    <w:next w:val="Normal"/>
    <w:link w:val="Heading2Char"/>
    <w:autoRedefine/>
    <w:uiPriority w:val="9"/>
    <w:unhideWhenUsed/>
    <w:qFormat/>
    <w:rsid w:val="000C17A0"/>
    <w:pPr>
      <w:keepNext/>
      <w:keepLines/>
      <w:spacing w:before="40"/>
      <w:outlineLvl w:val="1"/>
    </w:pPr>
    <w:rPr>
      <w:rFonts w:ascii="Poppins" w:eastAsiaTheme="majorEastAsia" w:hAnsi="Poppins" w:cs="Poppins"/>
      <w:b/>
      <w:noProof/>
      <w:color w:val="5F5F5F" w:themeColor="text2"/>
      <w:sz w:val="32"/>
      <w:szCs w:val="32"/>
    </w:rPr>
  </w:style>
  <w:style w:type="paragraph" w:styleId="Heading3">
    <w:name w:val="heading 3"/>
    <w:basedOn w:val="Normal"/>
    <w:next w:val="Normal"/>
    <w:link w:val="Heading3Char"/>
    <w:autoRedefine/>
    <w:uiPriority w:val="9"/>
    <w:unhideWhenUsed/>
    <w:qFormat/>
    <w:rsid w:val="00B16EC1"/>
    <w:pPr>
      <w:keepNext/>
      <w:keepLines/>
      <w:outlineLvl w:val="2"/>
    </w:pPr>
    <w:rPr>
      <w:rFonts w:ascii="Poppins" w:eastAsia="Poppins Light" w:hAnsi="Poppins" w:cs="Poppins"/>
      <w:b/>
      <w:noProof/>
      <w:color w:val="000000" w:themeColor="text1"/>
      <w:sz w:val="26"/>
      <w:szCs w:val="26"/>
      <w:lang w:val="en-NZ"/>
    </w:rPr>
  </w:style>
  <w:style w:type="paragraph" w:styleId="Heading4">
    <w:name w:val="heading 4"/>
    <w:basedOn w:val="BodyText"/>
    <w:next w:val="Normal"/>
    <w:link w:val="Heading4Char"/>
    <w:uiPriority w:val="9"/>
    <w:unhideWhenUsed/>
    <w:qFormat/>
    <w:rsid w:val="00483E09"/>
    <w:pPr>
      <w:outlineLvl w:val="3"/>
    </w:pPr>
    <w:rPr>
      <w:b/>
      <w:bCs w:val="0"/>
      <w:color w:val="5F5F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4EF"/>
    <w:rPr>
      <w:rFonts w:ascii="Poppins" w:eastAsiaTheme="majorEastAsia" w:hAnsi="Poppins" w:cs="Poppins"/>
      <w:b/>
      <w:color w:val="E20176"/>
      <w:sz w:val="36"/>
      <w:szCs w:val="36"/>
      <w:lang w:eastAsia="en-GB"/>
    </w:rPr>
  </w:style>
  <w:style w:type="character" w:customStyle="1" w:styleId="Heading2Char">
    <w:name w:val="Heading 2 Char"/>
    <w:basedOn w:val="DefaultParagraphFont"/>
    <w:link w:val="Heading2"/>
    <w:uiPriority w:val="9"/>
    <w:rsid w:val="000C17A0"/>
    <w:rPr>
      <w:rFonts w:ascii="Poppins" w:eastAsiaTheme="majorEastAsia" w:hAnsi="Poppins" w:cs="Poppins"/>
      <w:b/>
      <w:noProof/>
      <w:color w:val="5F5F5F" w:themeColor="text2"/>
      <w:sz w:val="32"/>
      <w:szCs w:val="32"/>
      <w:lang w:eastAsia="en-GB"/>
    </w:rPr>
  </w:style>
  <w:style w:type="character" w:customStyle="1" w:styleId="Heading3Char">
    <w:name w:val="Heading 3 Char"/>
    <w:basedOn w:val="DefaultParagraphFont"/>
    <w:link w:val="Heading3"/>
    <w:uiPriority w:val="9"/>
    <w:rsid w:val="00B16EC1"/>
    <w:rPr>
      <w:rFonts w:ascii="Poppins" w:eastAsia="Poppins Light" w:hAnsi="Poppins" w:cs="Poppins"/>
      <w:b/>
      <w:noProof/>
      <w:color w:val="000000" w:themeColor="text1"/>
      <w:sz w:val="26"/>
      <w:szCs w:val="26"/>
      <w:lang w:val="en-NZ" w:eastAsia="en-GB"/>
    </w:rPr>
  </w:style>
  <w:style w:type="paragraph" w:styleId="ListParagraph">
    <w:name w:val="List Paragraph"/>
    <w:basedOn w:val="Normal"/>
    <w:link w:val="ListParagraphChar"/>
    <w:uiPriority w:val="34"/>
    <w:qFormat/>
    <w:rsid w:val="00285181"/>
    <w:pPr>
      <w:spacing w:before="120" w:after="120"/>
      <w:ind w:left="851" w:hanging="567"/>
    </w:pPr>
  </w:style>
  <w:style w:type="character" w:customStyle="1" w:styleId="ListParagraphChar">
    <w:name w:val="List Paragraph Char"/>
    <w:basedOn w:val="DefaultParagraphFont"/>
    <w:link w:val="ListParagraph"/>
    <w:uiPriority w:val="34"/>
    <w:rsid w:val="00285181"/>
    <w:rPr>
      <w:sz w:val="22"/>
      <w:szCs w:val="22"/>
      <w:lang w:val="en-NZ"/>
    </w:rPr>
  </w:style>
  <w:style w:type="paragraph" w:styleId="BodyText">
    <w:name w:val="Body Text"/>
    <w:aliases w:val="Body Text MFAT"/>
    <w:basedOn w:val="Heading3"/>
    <w:link w:val="BodyTextChar"/>
    <w:autoRedefine/>
    <w:qFormat/>
    <w:rsid w:val="00AF16D6"/>
    <w:pPr>
      <w:spacing w:before="120" w:after="120"/>
    </w:pPr>
    <w:rPr>
      <w:b w:val="0"/>
      <w:bCs/>
      <w:color w:val="000000"/>
      <w:sz w:val="22"/>
      <w:szCs w:val="22"/>
      <w:shd w:val="clear" w:color="auto" w:fill="FFFFFF"/>
    </w:rPr>
  </w:style>
  <w:style w:type="character" w:customStyle="1" w:styleId="BodyTextChar">
    <w:name w:val="Body Text Char"/>
    <w:aliases w:val="Body Text MFAT Char"/>
    <w:basedOn w:val="DefaultParagraphFont"/>
    <w:link w:val="BodyText"/>
    <w:rsid w:val="00AF16D6"/>
    <w:rPr>
      <w:rFonts w:ascii="Poppins" w:eastAsia="Poppins Light" w:hAnsi="Poppins" w:cs="Poppins"/>
      <w:bCs/>
      <w:noProof/>
      <w:color w:val="000000"/>
      <w:sz w:val="22"/>
      <w:szCs w:val="22"/>
      <w:lang w:val="en-NZ" w:eastAsia="en-GB"/>
    </w:rPr>
  </w:style>
  <w:style w:type="paragraph" w:styleId="Subtitle">
    <w:name w:val="Subtitle"/>
    <w:basedOn w:val="Normal"/>
    <w:next w:val="Normal"/>
    <w:link w:val="SubtitleChar"/>
    <w:uiPriority w:val="11"/>
    <w:qFormat/>
    <w:rsid w:val="00770A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0A47"/>
    <w:rPr>
      <w:rFonts w:eastAsiaTheme="minorEastAsia"/>
      <w:color w:val="5A5A5A" w:themeColor="text1" w:themeTint="A5"/>
      <w:spacing w:val="15"/>
      <w:sz w:val="22"/>
      <w:szCs w:val="22"/>
      <w:lang w:val="en-NZ"/>
    </w:rPr>
  </w:style>
  <w:style w:type="character" w:styleId="Hyperlink">
    <w:name w:val="Hyperlink"/>
    <w:uiPriority w:val="99"/>
    <w:unhideWhenUsed/>
    <w:rsid w:val="00685E5E"/>
    <w:rPr>
      <w:color w:val="2DAC9E" w:themeColor="accent2"/>
      <w:u w:val="single"/>
    </w:rPr>
  </w:style>
  <w:style w:type="paragraph" w:styleId="EndnoteText">
    <w:name w:val="endnote text"/>
    <w:basedOn w:val="Normal"/>
    <w:link w:val="EndnoteTextChar"/>
    <w:uiPriority w:val="99"/>
    <w:unhideWhenUsed/>
    <w:rsid w:val="00770A47"/>
    <w:rPr>
      <w:sz w:val="20"/>
      <w:szCs w:val="20"/>
    </w:rPr>
  </w:style>
  <w:style w:type="character" w:customStyle="1" w:styleId="EndnoteTextChar">
    <w:name w:val="Endnote Text Char"/>
    <w:basedOn w:val="DefaultParagraphFont"/>
    <w:link w:val="EndnoteText"/>
    <w:uiPriority w:val="99"/>
    <w:rsid w:val="00770A47"/>
    <w:rPr>
      <w:sz w:val="20"/>
      <w:szCs w:val="20"/>
      <w:lang w:val="en-NZ"/>
    </w:rPr>
  </w:style>
  <w:style w:type="character" w:styleId="EndnoteReference">
    <w:name w:val="endnote reference"/>
    <w:basedOn w:val="DefaultParagraphFont"/>
    <w:uiPriority w:val="99"/>
    <w:semiHidden/>
    <w:unhideWhenUsed/>
    <w:rsid w:val="00770A47"/>
    <w:rPr>
      <w:vertAlign w:val="superscript"/>
    </w:rPr>
  </w:style>
  <w:style w:type="paragraph" w:styleId="TOCHeading">
    <w:name w:val="TOC Heading"/>
    <w:basedOn w:val="Heading1"/>
    <w:next w:val="Normal"/>
    <w:uiPriority w:val="39"/>
    <w:unhideWhenUsed/>
    <w:qFormat/>
    <w:rsid w:val="00AF16D6"/>
    <w:pPr>
      <w:spacing w:before="480" w:line="276" w:lineRule="auto"/>
      <w:outlineLvl w:val="9"/>
    </w:pPr>
    <w:rPr>
      <w:bCs/>
      <w:color w:val="5F5F5F" w:themeColor="text2"/>
      <w:sz w:val="28"/>
      <w:szCs w:val="28"/>
      <w:lang w:val="en-US"/>
    </w:rPr>
  </w:style>
  <w:style w:type="paragraph" w:styleId="TOC1">
    <w:name w:val="toc 1"/>
    <w:basedOn w:val="Normal"/>
    <w:next w:val="Normal"/>
    <w:autoRedefine/>
    <w:uiPriority w:val="39"/>
    <w:unhideWhenUsed/>
    <w:rsid w:val="00AF16D6"/>
    <w:pPr>
      <w:spacing w:before="120"/>
    </w:pPr>
    <w:rPr>
      <w:rFonts w:ascii="Poppins" w:hAnsi="Poppins" w:cstheme="minorHAnsi"/>
      <w:bCs/>
      <w:iCs/>
      <w:sz w:val="22"/>
    </w:rPr>
  </w:style>
  <w:style w:type="paragraph" w:styleId="TOC3">
    <w:name w:val="toc 3"/>
    <w:basedOn w:val="Normal"/>
    <w:next w:val="Normal"/>
    <w:autoRedefine/>
    <w:uiPriority w:val="39"/>
    <w:unhideWhenUsed/>
    <w:rsid w:val="00770A47"/>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AF16D6"/>
    <w:pPr>
      <w:spacing w:before="120"/>
      <w:ind w:left="240"/>
    </w:pPr>
    <w:rPr>
      <w:rFonts w:ascii="Poppins" w:hAnsi="Poppins" w:cstheme="minorHAnsi"/>
      <w:bCs/>
      <w:sz w:val="22"/>
      <w:szCs w:val="22"/>
    </w:rPr>
  </w:style>
  <w:style w:type="paragraph" w:styleId="TOC4">
    <w:name w:val="toc 4"/>
    <w:basedOn w:val="Normal"/>
    <w:next w:val="Normal"/>
    <w:autoRedefine/>
    <w:uiPriority w:val="39"/>
    <w:unhideWhenUsed/>
    <w:rsid w:val="00770A47"/>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70A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70A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70A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70A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70A47"/>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770A47"/>
    <w:rPr>
      <w:sz w:val="16"/>
      <w:szCs w:val="16"/>
    </w:rPr>
  </w:style>
  <w:style w:type="paragraph" w:styleId="CommentText">
    <w:name w:val="annotation text"/>
    <w:basedOn w:val="Normal"/>
    <w:link w:val="CommentTextChar"/>
    <w:uiPriority w:val="99"/>
    <w:unhideWhenUsed/>
    <w:rsid w:val="00770A47"/>
    <w:rPr>
      <w:sz w:val="20"/>
      <w:szCs w:val="20"/>
    </w:rPr>
  </w:style>
  <w:style w:type="character" w:customStyle="1" w:styleId="CommentTextChar">
    <w:name w:val="Comment Text Char"/>
    <w:basedOn w:val="DefaultParagraphFont"/>
    <w:link w:val="CommentText"/>
    <w:uiPriority w:val="99"/>
    <w:rsid w:val="00770A47"/>
    <w:rPr>
      <w:sz w:val="20"/>
      <w:szCs w:val="20"/>
      <w:lang w:val="en-NZ"/>
    </w:rPr>
  </w:style>
  <w:style w:type="paragraph" w:styleId="CommentSubject">
    <w:name w:val="annotation subject"/>
    <w:basedOn w:val="CommentText"/>
    <w:next w:val="CommentText"/>
    <w:link w:val="CommentSubjectChar"/>
    <w:uiPriority w:val="99"/>
    <w:semiHidden/>
    <w:unhideWhenUsed/>
    <w:rsid w:val="00770A47"/>
    <w:rPr>
      <w:b/>
      <w:bCs/>
    </w:rPr>
  </w:style>
  <w:style w:type="character" w:customStyle="1" w:styleId="CommentSubjectChar">
    <w:name w:val="Comment Subject Char"/>
    <w:basedOn w:val="CommentTextChar"/>
    <w:link w:val="CommentSubject"/>
    <w:uiPriority w:val="99"/>
    <w:semiHidden/>
    <w:rsid w:val="00770A47"/>
    <w:rPr>
      <w:b/>
      <w:bCs/>
      <w:sz w:val="20"/>
      <w:szCs w:val="20"/>
      <w:lang w:val="en-NZ"/>
    </w:rPr>
  </w:style>
  <w:style w:type="character" w:customStyle="1" w:styleId="normaltextrun">
    <w:name w:val="normaltextrun"/>
    <w:basedOn w:val="DefaultParagraphFont"/>
    <w:rsid w:val="00515AFE"/>
  </w:style>
  <w:style w:type="paragraph" w:styleId="NoSpacing">
    <w:name w:val="No Spacing"/>
    <w:link w:val="NoSpacingChar"/>
    <w:uiPriority w:val="1"/>
    <w:qFormat/>
    <w:rsid w:val="00FF5FA2"/>
    <w:rPr>
      <w:sz w:val="22"/>
      <w:szCs w:val="22"/>
      <w:lang w:val="en-NZ"/>
    </w:rPr>
  </w:style>
  <w:style w:type="table" w:styleId="TableGrid">
    <w:name w:val="Table Grid"/>
    <w:basedOn w:val="TableNormal"/>
    <w:uiPriority w:val="59"/>
    <w:rsid w:val="0014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E8C"/>
    <w:pPr>
      <w:tabs>
        <w:tab w:val="center" w:pos="4513"/>
        <w:tab w:val="right" w:pos="9026"/>
      </w:tabs>
    </w:pPr>
  </w:style>
  <w:style w:type="character" w:customStyle="1" w:styleId="HeaderChar">
    <w:name w:val="Header Char"/>
    <w:basedOn w:val="DefaultParagraphFont"/>
    <w:link w:val="Header"/>
    <w:uiPriority w:val="99"/>
    <w:rsid w:val="00B01E8C"/>
    <w:rPr>
      <w:sz w:val="22"/>
      <w:szCs w:val="22"/>
      <w:lang w:val="en-NZ"/>
    </w:rPr>
  </w:style>
  <w:style w:type="paragraph" w:styleId="Footer">
    <w:name w:val="footer"/>
    <w:basedOn w:val="Normal"/>
    <w:link w:val="FooterChar"/>
    <w:uiPriority w:val="99"/>
    <w:unhideWhenUsed/>
    <w:rsid w:val="00B01E8C"/>
    <w:pPr>
      <w:tabs>
        <w:tab w:val="center" w:pos="4513"/>
        <w:tab w:val="right" w:pos="9026"/>
      </w:tabs>
    </w:pPr>
  </w:style>
  <w:style w:type="character" w:customStyle="1" w:styleId="FooterChar">
    <w:name w:val="Footer Char"/>
    <w:basedOn w:val="DefaultParagraphFont"/>
    <w:link w:val="Footer"/>
    <w:uiPriority w:val="99"/>
    <w:rsid w:val="00B01E8C"/>
    <w:rPr>
      <w:sz w:val="22"/>
      <w:szCs w:val="22"/>
      <w:lang w:val="en-NZ"/>
    </w:rPr>
  </w:style>
  <w:style w:type="paragraph" w:styleId="NormalWeb">
    <w:name w:val="Normal (Web)"/>
    <w:basedOn w:val="Normal"/>
    <w:uiPriority w:val="99"/>
    <w:unhideWhenUsed/>
    <w:rsid w:val="00EA562F"/>
    <w:pPr>
      <w:spacing w:before="100" w:beforeAutospacing="1" w:after="100" w:afterAutospacing="1"/>
    </w:pPr>
  </w:style>
  <w:style w:type="character" w:styleId="UnresolvedMention">
    <w:name w:val="Unresolved Mention"/>
    <w:basedOn w:val="DefaultParagraphFont"/>
    <w:uiPriority w:val="99"/>
    <w:rsid w:val="0065474D"/>
    <w:rPr>
      <w:color w:val="605E5C"/>
      <w:shd w:val="clear" w:color="auto" w:fill="E1DFDD"/>
    </w:rPr>
  </w:style>
  <w:style w:type="character" w:styleId="PageNumber">
    <w:name w:val="page number"/>
    <w:basedOn w:val="DefaultParagraphFont"/>
    <w:uiPriority w:val="99"/>
    <w:semiHidden/>
    <w:unhideWhenUsed/>
    <w:rsid w:val="0065474D"/>
  </w:style>
  <w:style w:type="character" w:customStyle="1" w:styleId="apple-converted-space">
    <w:name w:val="apple-converted-space"/>
    <w:basedOn w:val="DefaultParagraphFont"/>
    <w:rsid w:val="00172531"/>
  </w:style>
  <w:style w:type="character" w:customStyle="1" w:styleId="eop">
    <w:name w:val="eop"/>
    <w:basedOn w:val="DefaultParagraphFont"/>
    <w:rsid w:val="00172531"/>
  </w:style>
  <w:style w:type="paragraph" w:styleId="Caption">
    <w:name w:val="caption"/>
    <w:basedOn w:val="Normal"/>
    <w:next w:val="Normal"/>
    <w:uiPriority w:val="35"/>
    <w:unhideWhenUsed/>
    <w:qFormat/>
    <w:rsid w:val="00CB311E"/>
    <w:pPr>
      <w:spacing w:after="200"/>
    </w:pPr>
    <w:rPr>
      <w:i/>
      <w:iCs/>
      <w:color w:val="5F5F5F" w:themeColor="text2"/>
      <w:sz w:val="18"/>
      <w:szCs w:val="18"/>
    </w:rPr>
  </w:style>
  <w:style w:type="character" w:styleId="Emphasis">
    <w:name w:val="Emphasis"/>
    <w:basedOn w:val="DefaultParagraphFont"/>
    <w:uiPriority w:val="20"/>
    <w:qFormat/>
    <w:rsid w:val="003C5885"/>
    <w:rPr>
      <w:i/>
      <w:iCs/>
    </w:rPr>
  </w:style>
  <w:style w:type="character" w:styleId="FollowedHyperlink">
    <w:name w:val="FollowedHyperlink"/>
    <w:basedOn w:val="DefaultParagraphFont"/>
    <w:uiPriority w:val="99"/>
    <w:semiHidden/>
    <w:unhideWhenUsed/>
    <w:rsid w:val="008C7BC1"/>
    <w:rPr>
      <w:color w:val="E20076" w:themeColor="followedHyperlink"/>
      <w:u w:val="single"/>
    </w:rPr>
  </w:style>
  <w:style w:type="character" w:customStyle="1" w:styleId="NoSpacingChar">
    <w:name w:val="No Spacing Char"/>
    <w:basedOn w:val="DefaultParagraphFont"/>
    <w:link w:val="NoSpacing"/>
    <w:uiPriority w:val="1"/>
    <w:rsid w:val="00C8500A"/>
    <w:rPr>
      <w:sz w:val="22"/>
      <w:szCs w:val="22"/>
      <w:lang w:val="en-NZ"/>
    </w:rPr>
  </w:style>
  <w:style w:type="paragraph" w:styleId="Revision">
    <w:name w:val="Revision"/>
    <w:hidden/>
    <w:uiPriority w:val="99"/>
    <w:semiHidden/>
    <w:rsid w:val="00FD7267"/>
    <w:rPr>
      <w:rFonts w:ascii="Times New Roman" w:eastAsia="Times New Roman" w:hAnsi="Times New Roman" w:cs="Times New Roman"/>
      <w:lang w:eastAsia="en-GB"/>
    </w:rPr>
  </w:style>
  <w:style w:type="character" w:styleId="Mention">
    <w:name w:val="Mention"/>
    <w:basedOn w:val="DefaultParagraphFont"/>
    <w:uiPriority w:val="99"/>
    <w:unhideWhenUsed/>
    <w:rsid w:val="001267F7"/>
    <w:rPr>
      <w:color w:val="2B579A"/>
      <w:shd w:val="clear" w:color="auto" w:fill="E1DFDD"/>
    </w:rPr>
  </w:style>
  <w:style w:type="character" w:customStyle="1" w:styleId="Heading4Char">
    <w:name w:val="Heading 4 Char"/>
    <w:basedOn w:val="DefaultParagraphFont"/>
    <w:link w:val="Heading4"/>
    <w:uiPriority w:val="9"/>
    <w:rsid w:val="00483E09"/>
    <w:rPr>
      <w:rFonts w:ascii="Poppins Light" w:hAnsi="Poppins Light" w:cs="Poppins Light"/>
      <w:b/>
      <w:bCs/>
      <w:color w:val="5F5F5F" w:themeColor="text2"/>
      <w:sz w:val="20"/>
      <w:szCs w:val="22"/>
      <w:lang w:val="en-NZ"/>
    </w:rPr>
  </w:style>
  <w:style w:type="paragraph" w:customStyle="1" w:styleId="04xlpa">
    <w:name w:val="_04xlpa"/>
    <w:basedOn w:val="Normal"/>
    <w:rsid w:val="00C87024"/>
    <w:pPr>
      <w:spacing w:before="100" w:beforeAutospacing="1" w:after="100" w:afterAutospacing="1"/>
    </w:pPr>
  </w:style>
  <w:style w:type="character" w:customStyle="1" w:styleId="jsgrdq">
    <w:name w:val="jsgrdq"/>
    <w:basedOn w:val="DefaultParagraphFont"/>
    <w:rsid w:val="00C87024"/>
  </w:style>
  <w:style w:type="paragraph" w:customStyle="1" w:styleId="paragraph">
    <w:name w:val="paragraph"/>
    <w:basedOn w:val="Normal"/>
    <w:rsid w:val="006804CA"/>
    <w:pPr>
      <w:spacing w:before="100" w:beforeAutospacing="1" w:after="100" w:afterAutospacing="1"/>
    </w:pPr>
  </w:style>
  <w:style w:type="character" w:customStyle="1" w:styleId="scxw86717349">
    <w:name w:val="scxw86717349"/>
    <w:basedOn w:val="DefaultParagraphFont"/>
    <w:rsid w:val="00B1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307">
      <w:bodyDiv w:val="1"/>
      <w:marLeft w:val="0"/>
      <w:marRight w:val="0"/>
      <w:marTop w:val="0"/>
      <w:marBottom w:val="0"/>
      <w:divBdr>
        <w:top w:val="none" w:sz="0" w:space="0" w:color="auto"/>
        <w:left w:val="none" w:sz="0" w:space="0" w:color="auto"/>
        <w:bottom w:val="none" w:sz="0" w:space="0" w:color="auto"/>
        <w:right w:val="none" w:sz="0" w:space="0" w:color="auto"/>
      </w:divBdr>
      <w:divsChild>
        <w:div w:id="1461613042">
          <w:marLeft w:val="0"/>
          <w:marRight w:val="0"/>
          <w:marTop w:val="0"/>
          <w:marBottom w:val="0"/>
          <w:divBdr>
            <w:top w:val="none" w:sz="0" w:space="0" w:color="auto"/>
            <w:left w:val="none" w:sz="0" w:space="0" w:color="auto"/>
            <w:bottom w:val="none" w:sz="0" w:space="0" w:color="auto"/>
            <w:right w:val="none" w:sz="0" w:space="0" w:color="auto"/>
          </w:divBdr>
          <w:divsChild>
            <w:div w:id="1674456596">
              <w:marLeft w:val="0"/>
              <w:marRight w:val="0"/>
              <w:marTop w:val="0"/>
              <w:marBottom w:val="0"/>
              <w:divBdr>
                <w:top w:val="none" w:sz="0" w:space="0" w:color="auto"/>
                <w:left w:val="none" w:sz="0" w:space="0" w:color="auto"/>
                <w:bottom w:val="none" w:sz="0" w:space="0" w:color="auto"/>
                <w:right w:val="none" w:sz="0" w:space="0" w:color="auto"/>
              </w:divBdr>
              <w:divsChild>
                <w:div w:id="20166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527">
      <w:bodyDiv w:val="1"/>
      <w:marLeft w:val="0"/>
      <w:marRight w:val="0"/>
      <w:marTop w:val="0"/>
      <w:marBottom w:val="0"/>
      <w:divBdr>
        <w:top w:val="none" w:sz="0" w:space="0" w:color="auto"/>
        <w:left w:val="none" w:sz="0" w:space="0" w:color="auto"/>
        <w:bottom w:val="none" w:sz="0" w:space="0" w:color="auto"/>
        <w:right w:val="none" w:sz="0" w:space="0" w:color="auto"/>
      </w:divBdr>
      <w:divsChild>
        <w:div w:id="1185368252">
          <w:marLeft w:val="0"/>
          <w:marRight w:val="0"/>
          <w:marTop w:val="0"/>
          <w:marBottom w:val="0"/>
          <w:divBdr>
            <w:top w:val="none" w:sz="0" w:space="0" w:color="auto"/>
            <w:left w:val="none" w:sz="0" w:space="0" w:color="auto"/>
            <w:bottom w:val="none" w:sz="0" w:space="0" w:color="auto"/>
            <w:right w:val="none" w:sz="0" w:space="0" w:color="auto"/>
          </w:divBdr>
          <w:divsChild>
            <w:div w:id="1557664524">
              <w:marLeft w:val="0"/>
              <w:marRight w:val="0"/>
              <w:marTop w:val="0"/>
              <w:marBottom w:val="0"/>
              <w:divBdr>
                <w:top w:val="none" w:sz="0" w:space="0" w:color="auto"/>
                <w:left w:val="none" w:sz="0" w:space="0" w:color="auto"/>
                <w:bottom w:val="none" w:sz="0" w:space="0" w:color="auto"/>
                <w:right w:val="none" w:sz="0" w:space="0" w:color="auto"/>
              </w:divBdr>
              <w:divsChild>
                <w:div w:id="7541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8792">
      <w:bodyDiv w:val="1"/>
      <w:marLeft w:val="0"/>
      <w:marRight w:val="0"/>
      <w:marTop w:val="0"/>
      <w:marBottom w:val="0"/>
      <w:divBdr>
        <w:top w:val="none" w:sz="0" w:space="0" w:color="auto"/>
        <w:left w:val="none" w:sz="0" w:space="0" w:color="auto"/>
        <w:bottom w:val="none" w:sz="0" w:space="0" w:color="auto"/>
        <w:right w:val="none" w:sz="0" w:space="0" w:color="auto"/>
      </w:divBdr>
    </w:div>
    <w:div w:id="124738992">
      <w:bodyDiv w:val="1"/>
      <w:marLeft w:val="0"/>
      <w:marRight w:val="0"/>
      <w:marTop w:val="0"/>
      <w:marBottom w:val="0"/>
      <w:divBdr>
        <w:top w:val="none" w:sz="0" w:space="0" w:color="auto"/>
        <w:left w:val="none" w:sz="0" w:space="0" w:color="auto"/>
        <w:bottom w:val="none" w:sz="0" w:space="0" w:color="auto"/>
        <w:right w:val="none" w:sz="0" w:space="0" w:color="auto"/>
      </w:divBdr>
    </w:div>
    <w:div w:id="128206615">
      <w:bodyDiv w:val="1"/>
      <w:marLeft w:val="0"/>
      <w:marRight w:val="0"/>
      <w:marTop w:val="0"/>
      <w:marBottom w:val="0"/>
      <w:divBdr>
        <w:top w:val="none" w:sz="0" w:space="0" w:color="auto"/>
        <w:left w:val="none" w:sz="0" w:space="0" w:color="auto"/>
        <w:bottom w:val="none" w:sz="0" w:space="0" w:color="auto"/>
        <w:right w:val="none" w:sz="0" w:space="0" w:color="auto"/>
      </w:divBdr>
    </w:div>
    <w:div w:id="175658185">
      <w:bodyDiv w:val="1"/>
      <w:marLeft w:val="0"/>
      <w:marRight w:val="0"/>
      <w:marTop w:val="0"/>
      <w:marBottom w:val="0"/>
      <w:divBdr>
        <w:top w:val="none" w:sz="0" w:space="0" w:color="auto"/>
        <w:left w:val="none" w:sz="0" w:space="0" w:color="auto"/>
        <w:bottom w:val="none" w:sz="0" w:space="0" w:color="auto"/>
        <w:right w:val="none" w:sz="0" w:space="0" w:color="auto"/>
      </w:divBdr>
    </w:div>
    <w:div w:id="178743950">
      <w:bodyDiv w:val="1"/>
      <w:marLeft w:val="0"/>
      <w:marRight w:val="0"/>
      <w:marTop w:val="0"/>
      <w:marBottom w:val="0"/>
      <w:divBdr>
        <w:top w:val="none" w:sz="0" w:space="0" w:color="auto"/>
        <w:left w:val="none" w:sz="0" w:space="0" w:color="auto"/>
        <w:bottom w:val="none" w:sz="0" w:space="0" w:color="auto"/>
        <w:right w:val="none" w:sz="0" w:space="0" w:color="auto"/>
      </w:divBdr>
    </w:div>
    <w:div w:id="188102437">
      <w:bodyDiv w:val="1"/>
      <w:marLeft w:val="0"/>
      <w:marRight w:val="0"/>
      <w:marTop w:val="0"/>
      <w:marBottom w:val="0"/>
      <w:divBdr>
        <w:top w:val="none" w:sz="0" w:space="0" w:color="auto"/>
        <w:left w:val="none" w:sz="0" w:space="0" w:color="auto"/>
        <w:bottom w:val="none" w:sz="0" w:space="0" w:color="auto"/>
        <w:right w:val="none" w:sz="0" w:space="0" w:color="auto"/>
      </w:divBdr>
    </w:div>
    <w:div w:id="192696799">
      <w:bodyDiv w:val="1"/>
      <w:marLeft w:val="0"/>
      <w:marRight w:val="0"/>
      <w:marTop w:val="0"/>
      <w:marBottom w:val="0"/>
      <w:divBdr>
        <w:top w:val="none" w:sz="0" w:space="0" w:color="auto"/>
        <w:left w:val="none" w:sz="0" w:space="0" w:color="auto"/>
        <w:bottom w:val="none" w:sz="0" w:space="0" w:color="auto"/>
        <w:right w:val="none" w:sz="0" w:space="0" w:color="auto"/>
      </w:divBdr>
    </w:div>
    <w:div w:id="193228937">
      <w:bodyDiv w:val="1"/>
      <w:marLeft w:val="0"/>
      <w:marRight w:val="0"/>
      <w:marTop w:val="0"/>
      <w:marBottom w:val="0"/>
      <w:divBdr>
        <w:top w:val="none" w:sz="0" w:space="0" w:color="auto"/>
        <w:left w:val="none" w:sz="0" w:space="0" w:color="auto"/>
        <w:bottom w:val="none" w:sz="0" w:space="0" w:color="auto"/>
        <w:right w:val="none" w:sz="0" w:space="0" w:color="auto"/>
      </w:divBdr>
    </w:div>
    <w:div w:id="226500503">
      <w:bodyDiv w:val="1"/>
      <w:marLeft w:val="0"/>
      <w:marRight w:val="0"/>
      <w:marTop w:val="0"/>
      <w:marBottom w:val="0"/>
      <w:divBdr>
        <w:top w:val="none" w:sz="0" w:space="0" w:color="auto"/>
        <w:left w:val="none" w:sz="0" w:space="0" w:color="auto"/>
        <w:bottom w:val="none" w:sz="0" w:space="0" w:color="auto"/>
        <w:right w:val="none" w:sz="0" w:space="0" w:color="auto"/>
      </w:divBdr>
      <w:divsChild>
        <w:div w:id="1024283411">
          <w:marLeft w:val="0"/>
          <w:marRight w:val="0"/>
          <w:marTop w:val="0"/>
          <w:marBottom w:val="0"/>
          <w:divBdr>
            <w:top w:val="none" w:sz="0" w:space="0" w:color="auto"/>
            <w:left w:val="none" w:sz="0" w:space="0" w:color="auto"/>
            <w:bottom w:val="none" w:sz="0" w:space="0" w:color="auto"/>
            <w:right w:val="none" w:sz="0" w:space="0" w:color="auto"/>
          </w:divBdr>
          <w:divsChild>
            <w:div w:id="1924487109">
              <w:marLeft w:val="0"/>
              <w:marRight w:val="0"/>
              <w:marTop w:val="0"/>
              <w:marBottom w:val="0"/>
              <w:divBdr>
                <w:top w:val="none" w:sz="0" w:space="0" w:color="auto"/>
                <w:left w:val="none" w:sz="0" w:space="0" w:color="auto"/>
                <w:bottom w:val="none" w:sz="0" w:space="0" w:color="auto"/>
                <w:right w:val="none" w:sz="0" w:space="0" w:color="auto"/>
              </w:divBdr>
              <w:divsChild>
                <w:div w:id="85661270">
                  <w:marLeft w:val="0"/>
                  <w:marRight w:val="0"/>
                  <w:marTop w:val="0"/>
                  <w:marBottom w:val="0"/>
                  <w:divBdr>
                    <w:top w:val="none" w:sz="0" w:space="0" w:color="auto"/>
                    <w:left w:val="none" w:sz="0" w:space="0" w:color="auto"/>
                    <w:bottom w:val="none" w:sz="0" w:space="0" w:color="auto"/>
                    <w:right w:val="none" w:sz="0" w:space="0" w:color="auto"/>
                  </w:divBdr>
                  <w:divsChild>
                    <w:div w:id="1308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6849">
      <w:bodyDiv w:val="1"/>
      <w:marLeft w:val="0"/>
      <w:marRight w:val="0"/>
      <w:marTop w:val="0"/>
      <w:marBottom w:val="0"/>
      <w:divBdr>
        <w:top w:val="none" w:sz="0" w:space="0" w:color="auto"/>
        <w:left w:val="none" w:sz="0" w:space="0" w:color="auto"/>
        <w:bottom w:val="none" w:sz="0" w:space="0" w:color="auto"/>
        <w:right w:val="none" w:sz="0" w:space="0" w:color="auto"/>
      </w:divBdr>
    </w:div>
    <w:div w:id="243759506">
      <w:bodyDiv w:val="1"/>
      <w:marLeft w:val="0"/>
      <w:marRight w:val="0"/>
      <w:marTop w:val="0"/>
      <w:marBottom w:val="0"/>
      <w:divBdr>
        <w:top w:val="none" w:sz="0" w:space="0" w:color="auto"/>
        <w:left w:val="none" w:sz="0" w:space="0" w:color="auto"/>
        <w:bottom w:val="none" w:sz="0" w:space="0" w:color="auto"/>
        <w:right w:val="none" w:sz="0" w:space="0" w:color="auto"/>
      </w:divBdr>
    </w:div>
    <w:div w:id="244849535">
      <w:bodyDiv w:val="1"/>
      <w:marLeft w:val="0"/>
      <w:marRight w:val="0"/>
      <w:marTop w:val="0"/>
      <w:marBottom w:val="0"/>
      <w:divBdr>
        <w:top w:val="none" w:sz="0" w:space="0" w:color="auto"/>
        <w:left w:val="none" w:sz="0" w:space="0" w:color="auto"/>
        <w:bottom w:val="none" w:sz="0" w:space="0" w:color="auto"/>
        <w:right w:val="none" w:sz="0" w:space="0" w:color="auto"/>
      </w:divBdr>
      <w:divsChild>
        <w:div w:id="58015212">
          <w:marLeft w:val="547"/>
          <w:marRight w:val="0"/>
          <w:marTop w:val="0"/>
          <w:marBottom w:val="0"/>
          <w:divBdr>
            <w:top w:val="none" w:sz="0" w:space="0" w:color="auto"/>
            <w:left w:val="none" w:sz="0" w:space="0" w:color="auto"/>
            <w:bottom w:val="none" w:sz="0" w:space="0" w:color="auto"/>
            <w:right w:val="none" w:sz="0" w:space="0" w:color="auto"/>
          </w:divBdr>
        </w:div>
      </w:divsChild>
    </w:div>
    <w:div w:id="255141325">
      <w:bodyDiv w:val="1"/>
      <w:marLeft w:val="0"/>
      <w:marRight w:val="0"/>
      <w:marTop w:val="0"/>
      <w:marBottom w:val="0"/>
      <w:divBdr>
        <w:top w:val="none" w:sz="0" w:space="0" w:color="auto"/>
        <w:left w:val="none" w:sz="0" w:space="0" w:color="auto"/>
        <w:bottom w:val="none" w:sz="0" w:space="0" w:color="auto"/>
        <w:right w:val="none" w:sz="0" w:space="0" w:color="auto"/>
      </w:divBdr>
    </w:div>
    <w:div w:id="276911541">
      <w:bodyDiv w:val="1"/>
      <w:marLeft w:val="0"/>
      <w:marRight w:val="0"/>
      <w:marTop w:val="0"/>
      <w:marBottom w:val="0"/>
      <w:divBdr>
        <w:top w:val="none" w:sz="0" w:space="0" w:color="auto"/>
        <w:left w:val="none" w:sz="0" w:space="0" w:color="auto"/>
        <w:bottom w:val="none" w:sz="0" w:space="0" w:color="auto"/>
        <w:right w:val="none" w:sz="0" w:space="0" w:color="auto"/>
      </w:divBdr>
    </w:div>
    <w:div w:id="278805568">
      <w:bodyDiv w:val="1"/>
      <w:marLeft w:val="0"/>
      <w:marRight w:val="0"/>
      <w:marTop w:val="0"/>
      <w:marBottom w:val="0"/>
      <w:divBdr>
        <w:top w:val="none" w:sz="0" w:space="0" w:color="auto"/>
        <w:left w:val="none" w:sz="0" w:space="0" w:color="auto"/>
        <w:bottom w:val="none" w:sz="0" w:space="0" w:color="auto"/>
        <w:right w:val="none" w:sz="0" w:space="0" w:color="auto"/>
      </w:divBdr>
    </w:div>
    <w:div w:id="294259594">
      <w:bodyDiv w:val="1"/>
      <w:marLeft w:val="0"/>
      <w:marRight w:val="0"/>
      <w:marTop w:val="0"/>
      <w:marBottom w:val="0"/>
      <w:divBdr>
        <w:top w:val="none" w:sz="0" w:space="0" w:color="auto"/>
        <w:left w:val="none" w:sz="0" w:space="0" w:color="auto"/>
        <w:bottom w:val="none" w:sz="0" w:space="0" w:color="auto"/>
        <w:right w:val="none" w:sz="0" w:space="0" w:color="auto"/>
      </w:divBdr>
    </w:div>
    <w:div w:id="314576184">
      <w:bodyDiv w:val="1"/>
      <w:marLeft w:val="0"/>
      <w:marRight w:val="0"/>
      <w:marTop w:val="0"/>
      <w:marBottom w:val="0"/>
      <w:divBdr>
        <w:top w:val="none" w:sz="0" w:space="0" w:color="auto"/>
        <w:left w:val="none" w:sz="0" w:space="0" w:color="auto"/>
        <w:bottom w:val="none" w:sz="0" w:space="0" w:color="auto"/>
        <w:right w:val="none" w:sz="0" w:space="0" w:color="auto"/>
      </w:divBdr>
    </w:div>
    <w:div w:id="321855544">
      <w:bodyDiv w:val="1"/>
      <w:marLeft w:val="0"/>
      <w:marRight w:val="0"/>
      <w:marTop w:val="0"/>
      <w:marBottom w:val="0"/>
      <w:divBdr>
        <w:top w:val="none" w:sz="0" w:space="0" w:color="auto"/>
        <w:left w:val="none" w:sz="0" w:space="0" w:color="auto"/>
        <w:bottom w:val="none" w:sz="0" w:space="0" w:color="auto"/>
        <w:right w:val="none" w:sz="0" w:space="0" w:color="auto"/>
      </w:divBdr>
    </w:div>
    <w:div w:id="329791596">
      <w:bodyDiv w:val="1"/>
      <w:marLeft w:val="0"/>
      <w:marRight w:val="0"/>
      <w:marTop w:val="0"/>
      <w:marBottom w:val="0"/>
      <w:divBdr>
        <w:top w:val="none" w:sz="0" w:space="0" w:color="auto"/>
        <w:left w:val="none" w:sz="0" w:space="0" w:color="auto"/>
        <w:bottom w:val="none" w:sz="0" w:space="0" w:color="auto"/>
        <w:right w:val="none" w:sz="0" w:space="0" w:color="auto"/>
      </w:divBdr>
    </w:div>
    <w:div w:id="340473096">
      <w:bodyDiv w:val="1"/>
      <w:marLeft w:val="0"/>
      <w:marRight w:val="0"/>
      <w:marTop w:val="0"/>
      <w:marBottom w:val="0"/>
      <w:divBdr>
        <w:top w:val="none" w:sz="0" w:space="0" w:color="auto"/>
        <w:left w:val="none" w:sz="0" w:space="0" w:color="auto"/>
        <w:bottom w:val="none" w:sz="0" w:space="0" w:color="auto"/>
        <w:right w:val="none" w:sz="0" w:space="0" w:color="auto"/>
      </w:divBdr>
    </w:div>
    <w:div w:id="361245475">
      <w:bodyDiv w:val="1"/>
      <w:marLeft w:val="0"/>
      <w:marRight w:val="0"/>
      <w:marTop w:val="0"/>
      <w:marBottom w:val="0"/>
      <w:divBdr>
        <w:top w:val="none" w:sz="0" w:space="0" w:color="auto"/>
        <w:left w:val="none" w:sz="0" w:space="0" w:color="auto"/>
        <w:bottom w:val="none" w:sz="0" w:space="0" w:color="auto"/>
        <w:right w:val="none" w:sz="0" w:space="0" w:color="auto"/>
      </w:divBdr>
    </w:div>
    <w:div w:id="365299081">
      <w:bodyDiv w:val="1"/>
      <w:marLeft w:val="0"/>
      <w:marRight w:val="0"/>
      <w:marTop w:val="0"/>
      <w:marBottom w:val="0"/>
      <w:divBdr>
        <w:top w:val="none" w:sz="0" w:space="0" w:color="auto"/>
        <w:left w:val="none" w:sz="0" w:space="0" w:color="auto"/>
        <w:bottom w:val="none" w:sz="0" w:space="0" w:color="auto"/>
        <w:right w:val="none" w:sz="0" w:space="0" w:color="auto"/>
      </w:divBdr>
    </w:div>
    <w:div w:id="379786933">
      <w:bodyDiv w:val="1"/>
      <w:marLeft w:val="0"/>
      <w:marRight w:val="0"/>
      <w:marTop w:val="0"/>
      <w:marBottom w:val="0"/>
      <w:divBdr>
        <w:top w:val="none" w:sz="0" w:space="0" w:color="auto"/>
        <w:left w:val="none" w:sz="0" w:space="0" w:color="auto"/>
        <w:bottom w:val="none" w:sz="0" w:space="0" w:color="auto"/>
        <w:right w:val="none" w:sz="0" w:space="0" w:color="auto"/>
      </w:divBdr>
    </w:div>
    <w:div w:id="405150605">
      <w:bodyDiv w:val="1"/>
      <w:marLeft w:val="0"/>
      <w:marRight w:val="0"/>
      <w:marTop w:val="0"/>
      <w:marBottom w:val="0"/>
      <w:divBdr>
        <w:top w:val="none" w:sz="0" w:space="0" w:color="auto"/>
        <w:left w:val="none" w:sz="0" w:space="0" w:color="auto"/>
        <w:bottom w:val="none" w:sz="0" w:space="0" w:color="auto"/>
        <w:right w:val="none" w:sz="0" w:space="0" w:color="auto"/>
      </w:divBdr>
    </w:div>
    <w:div w:id="415857285">
      <w:bodyDiv w:val="1"/>
      <w:marLeft w:val="0"/>
      <w:marRight w:val="0"/>
      <w:marTop w:val="0"/>
      <w:marBottom w:val="0"/>
      <w:divBdr>
        <w:top w:val="none" w:sz="0" w:space="0" w:color="auto"/>
        <w:left w:val="none" w:sz="0" w:space="0" w:color="auto"/>
        <w:bottom w:val="none" w:sz="0" w:space="0" w:color="auto"/>
        <w:right w:val="none" w:sz="0" w:space="0" w:color="auto"/>
      </w:divBdr>
      <w:divsChild>
        <w:div w:id="2094933100">
          <w:marLeft w:val="0"/>
          <w:marRight w:val="0"/>
          <w:marTop w:val="0"/>
          <w:marBottom w:val="0"/>
          <w:divBdr>
            <w:top w:val="none" w:sz="0" w:space="0" w:color="auto"/>
            <w:left w:val="none" w:sz="0" w:space="0" w:color="auto"/>
            <w:bottom w:val="none" w:sz="0" w:space="0" w:color="auto"/>
            <w:right w:val="none" w:sz="0" w:space="0" w:color="auto"/>
          </w:divBdr>
        </w:div>
        <w:div w:id="1395853927">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sChild>
    </w:div>
    <w:div w:id="432867557">
      <w:bodyDiv w:val="1"/>
      <w:marLeft w:val="0"/>
      <w:marRight w:val="0"/>
      <w:marTop w:val="0"/>
      <w:marBottom w:val="0"/>
      <w:divBdr>
        <w:top w:val="none" w:sz="0" w:space="0" w:color="auto"/>
        <w:left w:val="none" w:sz="0" w:space="0" w:color="auto"/>
        <w:bottom w:val="none" w:sz="0" w:space="0" w:color="auto"/>
        <w:right w:val="none" w:sz="0" w:space="0" w:color="auto"/>
      </w:divBdr>
    </w:div>
    <w:div w:id="436363921">
      <w:bodyDiv w:val="1"/>
      <w:marLeft w:val="0"/>
      <w:marRight w:val="0"/>
      <w:marTop w:val="0"/>
      <w:marBottom w:val="0"/>
      <w:divBdr>
        <w:top w:val="none" w:sz="0" w:space="0" w:color="auto"/>
        <w:left w:val="none" w:sz="0" w:space="0" w:color="auto"/>
        <w:bottom w:val="none" w:sz="0" w:space="0" w:color="auto"/>
        <w:right w:val="none" w:sz="0" w:space="0" w:color="auto"/>
      </w:divBdr>
      <w:divsChild>
        <w:div w:id="329916277">
          <w:marLeft w:val="0"/>
          <w:marRight w:val="0"/>
          <w:marTop w:val="0"/>
          <w:marBottom w:val="0"/>
          <w:divBdr>
            <w:top w:val="none" w:sz="0" w:space="0" w:color="auto"/>
            <w:left w:val="none" w:sz="0" w:space="0" w:color="auto"/>
            <w:bottom w:val="none" w:sz="0" w:space="0" w:color="auto"/>
            <w:right w:val="none" w:sz="0" w:space="0" w:color="auto"/>
          </w:divBdr>
        </w:div>
        <w:div w:id="1812404883">
          <w:marLeft w:val="0"/>
          <w:marRight w:val="0"/>
          <w:marTop w:val="0"/>
          <w:marBottom w:val="0"/>
          <w:divBdr>
            <w:top w:val="none" w:sz="0" w:space="0" w:color="auto"/>
            <w:left w:val="none" w:sz="0" w:space="0" w:color="auto"/>
            <w:bottom w:val="none" w:sz="0" w:space="0" w:color="auto"/>
            <w:right w:val="none" w:sz="0" w:space="0" w:color="auto"/>
          </w:divBdr>
        </w:div>
      </w:divsChild>
    </w:div>
    <w:div w:id="449594479">
      <w:bodyDiv w:val="1"/>
      <w:marLeft w:val="0"/>
      <w:marRight w:val="0"/>
      <w:marTop w:val="0"/>
      <w:marBottom w:val="0"/>
      <w:divBdr>
        <w:top w:val="none" w:sz="0" w:space="0" w:color="auto"/>
        <w:left w:val="none" w:sz="0" w:space="0" w:color="auto"/>
        <w:bottom w:val="none" w:sz="0" w:space="0" w:color="auto"/>
        <w:right w:val="none" w:sz="0" w:space="0" w:color="auto"/>
      </w:divBdr>
    </w:div>
    <w:div w:id="476000138">
      <w:bodyDiv w:val="1"/>
      <w:marLeft w:val="0"/>
      <w:marRight w:val="0"/>
      <w:marTop w:val="0"/>
      <w:marBottom w:val="0"/>
      <w:divBdr>
        <w:top w:val="none" w:sz="0" w:space="0" w:color="auto"/>
        <w:left w:val="none" w:sz="0" w:space="0" w:color="auto"/>
        <w:bottom w:val="none" w:sz="0" w:space="0" w:color="auto"/>
        <w:right w:val="none" w:sz="0" w:space="0" w:color="auto"/>
      </w:divBdr>
    </w:div>
    <w:div w:id="476650050">
      <w:bodyDiv w:val="1"/>
      <w:marLeft w:val="0"/>
      <w:marRight w:val="0"/>
      <w:marTop w:val="0"/>
      <w:marBottom w:val="0"/>
      <w:divBdr>
        <w:top w:val="none" w:sz="0" w:space="0" w:color="auto"/>
        <w:left w:val="none" w:sz="0" w:space="0" w:color="auto"/>
        <w:bottom w:val="none" w:sz="0" w:space="0" w:color="auto"/>
        <w:right w:val="none" w:sz="0" w:space="0" w:color="auto"/>
      </w:divBdr>
    </w:div>
    <w:div w:id="489832147">
      <w:bodyDiv w:val="1"/>
      <w:marLeft w:val="0"/>
      <w:marRight w:val="0"/>
      <w:marTop w:val="0"/>
      <w:marBottom w:val="0"/>
      <w:divBdr>
        <w:top w:val="none" w:sz="0" w:space="0" w:color="auto"/>
        <w:left w:val="none" w:sz="0" w:space="0" w:color="auto"/>
        <w:bottom w:val="none" w:sz="0" w:space="0" w:color="auto"/>
        <w:right w:val="none" w:sz="0" w:space="0" w:color="auto"/>
      </w:divBdr>
    </w:div>
    <w:div w:id="505898648">
      <w:bodyDiv w:val="1"/>
      <w:marLeft w:val="0"/>
      <w:marRight w:val="0"/>
      <w:marTop w:val="0"/>
      <w:marBottom w:val="0"/>
      <w:divBdr>
        <w:top w:val="none" w:sz="0" w:space="0" w:color="auto"/>
        <w:left w:val="none" w:sz="0" w:space="0" w:color="auto"/>
        <w:bottom w:val="none" w:sz="0" w:space="0" w:color="auto"/>
        <w:right w:val="none" w:sz="0" w:space="0" w:color="auto"/>
      </w:divBdr>
      <w:divsChild>
        <w:div w:id="1450397022">
          <w:marLeft w:val="0"/>
          <w:marRight w:val="0"/>
          <w:marTop w:val="0"/>
          <w:marBottom w:val="0"/>
          <w:divBdr>
            <w:top w:val="none" w:sz="0" w:space="0" w:color="auto"/>
            <w:left w:val="none" w:sz="0" w:space="0" w:color="auto"/>
            <w:bottom w:val="none" w:sz="0" w:space="0" w:color="auto"/>
            <w:right w:val="none" w:sz="0" w:space="0" w:color="auto"/>
          </w:divBdr>
          <w:divsChild>
            <w:div w:id="499976311">
              <w:marLeft w:val="0"/>
              <w:marRight w:val="0"/>
              <w:marTop w:val="0"/>
              <w:marBottom w:val="0"/>
              <w:divBdr>
                <w:top w:val="none" w:sz="0" w:space="0" w:color="auto"/>
                <w:left w:val="none" w:sz="0" w:space="0" w:color="auto"/>
                <w:bottom w:val="none" w:sz="0" w:space="0" w:color="auto"/>
                <w:right w:val="none" w:sz="0" w:space="0" w:color="auto"/>
              </w:divBdr>
              <w:divsChild>
                <w:div w:id="114720574">
                  <w:marLeft w:val="0"/>
                  <w:marRight w:val="0"/>
                  <w:marTop w:val="0"/>
                  <w:marBottom w:val="0"/>
                  <w:divBdr>
                    <w:top w:val="none" w:sz="0" w:space="0" w:color="auto"/>
                    <w:left w:val="none" w:sz="0" w:space="0" w:color="auto"/>
                    <w:bottom w:val="none" w:sz="0" w:space="0" w:color="auto"/>
                    <w:right w:val="none" w:sz="0" w:space="0" w:color="auto"/>
                  </w:divBdr>
                  <w:divsChild>
                    <w:div w:id="1047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41158">
      <w:bodyDiv w:val="1"/>
      <w:marLeft w:val="0"/>
      <w:marRight w:val="0"/>
      <w:marTop w:val="0"/>
      <w:marBottom w:val="0"/>
      <w:divBdr>
        <w:top w:val="none" w:sz="0" w:space="0" w:color="auto"/>
        <w:left w:val="none" w:sz="0" w:space="0" w:color="auto"/>
        <w:bottom w:val="none" w:sz="0" w:space="0" w:color="auto"/>
        <w:right w:val="none" w:sz="0" w:space="0" w:color="auto"/>
      </w:divBdr>
      <w:divsChild>
        <w:div w:id="1606687873">
          <w:marLeft w:val="0"/>
          <w:marRight w:val="0"/>
          <w:marTop w:val="0"/>
          <w:marBottom w:val="0"/>
          <w:divBdr>
            <w:top w:val="none" w:sz="0" w:space="0" w:color="auto"/>
            <w:left w:val="none" w:sz="0" w:space="0" w:color="auto"/>
            <w:bottom w:val="none" w:sz="0" w:space="0" w:color="auto"/>
            <w:right w:val="none" w:sz="0" w:space="0" w:color="auto"/>
          </w:divBdr>
        </w:div>
        <w:div w:id="409695771">
          <w:marLeft w:val="0"/>
          <w:marRight w:val="0"/>
          <w:marTop w:val="0"/>
          <w:marBottom w:val="0"/>
          <w:divBdr>
            <w:top w:val="none" w:sz="0" w:space="0" w:color="auto"/>
            <w:left w:val="none" w:sz="0" w:space="0" w:color="auto"/>
            <w:bottom w:val="none" w:sz="0" w:space="0" w:color="auto"/>
            <w:right w:val="none" w:sz="0" w:space="0" w:color="auto"/>
          </w:divBdr>
        </w:div>
        <w:div w:id="210654091">
          <w:marLeft w:val="0"/>
          <w:marRight w:val="0"/>
          <w:marTop w:val="0"/>
          <w:marBottom w:val="0"/>
          <w:divBdr>
            <w:top w:val="none" w:sz="0" w:space="0" w:color="auto"/>
            <w:left w:val="none" w:sz="0" w:space="0" w:color="auto"/>
            <w:bottom w:val="none" w:sz="0" w:space="0" w:color="auto"/>
            <w:right w:val="none" w:sz="0" w:space="0" w:color="auto"/>
          </w:divBdr>
        </w:div>
      </w:divsChild>
    </w:div>
    <w:div w:id="529033700">
      <w:bodyDiv w:val="1"/>
      <w:marLeft w:val="0"/>
      <w:marRight w:val="0"/>
      <w:marTop w:val="0"/>
      <w:marBottom w:val="0"/>
      <w:divBdr>
        <w:top w:val="none" w:sz="0" w:space="0" w:color="auto"/>
        <w:left w:val="none" w:sz="0" w:space="0" w:color="auto"/>
        <w:bottom w:val="none" w:sz="0" w:space="0" w:color="auto"/>
        <w:right w:val="none" w:sz="0" w:space="0" w:color="auto"/>
      </w:divBdr>
      <w:divsChild>
        <w:div w:id="765267082">
          <w:marLeft w:val="0"/>
          <w:marRight w:val="0"/>
          <w:marTop w:val="0"/>
          <w:marBottom w:val="0"/>
          <w:divBdr>
            <w:top w:val="none" w:sz="0" w:space="0" w:color="auto"/>
            <w:left w:val="none" w:sz="0" w:space="0" w:color="auto"/>
            <w:bottom w:val="none" w:sz="0" w:space="0" w:color="auto"/>
            <w:right w:val="none" w:sz="0" w:space="0" w:color="auto"/>
          </w:divBdr>
        </w:div>
        <w:div w:id="461465405">
          <w:marLeft w:val="0"/>
          <w:marRight w:val="0"/>
          <w:marTop w:val="0"/>
          <w:marBottom w:val="0"/>
          <w:divBdr>
            <w:top w:val="none" w:sz="0" w:space="0" w:color="auto"/>
            <w:left w:val="none" w:sz="0" w:space="0" w:color="auto"/>
            <w:bottom w:val="none" w:sz="0" w:space="0" w:color="auto"/>
            <w:right w:val="none" w:sz="0" w:space="0" w:color="auto"/>
          </w:divBdr>
        </w:div>
        <w:div w:id="830415722">
          <w:marLeft w:val="0"/>
          <w:marRight w:val="0"/>
          <w:marTop w:val="0"/>
          <w:marBottom w:val="0"/>
          <w:divBdr>
            <w:top w:val="none" w:sz="0" w:space="0" w:color="auto"/>
            <w:left w:val="none" w:sz="0" w:space="0" w:color="auto"/>
            <w:bottom w:val="none" w:sz="0" w:space="0" w:color="auto"/>
            <w:right w:val="none" w:sz="0" w:space="0" w:color="auto"/>
          </w:divBdr>
        </w:div>
      </w:divsChild>
    </w:div>
    <w:div w:id="565646860">
      <w:bodyDiv w:val="1"/>
      <w:marLeft w:val="0"/>
      <w:marRight w:val="0"/>
      <w:marTop w:val="0"/>
      <w:marBottom w:val="0"/>
      <w:divBdr>
        <w:top w:val="none" w:sz="0" w:space="0" w:color="auto"/>
        <w:left w:val="none" w:sz="0" w:space="0" w:color="auto"/>
        <w:bottom w:val="none" w:sz="0" w:space="0" w:color="auto"/>
        <w:right w:val="none" w:sz="0" w:space="0" w:color="auto"/>
      </w:divBdr>
    </w:div>
    <w:div w:id="568006183">
      <w:bodyDiv w:val="1"/>
      <w:marLeft w:val="0"/>
      <w:marRight w:val="0"/>
      <w:marTop w:val="0"/>
      <w:marBottom w:val="0"/>
      <w:divBdr>
        <w:top w:val="none" w:sz="0" w:space="0" w:color="auto"/>
        <w:left w:val="none" w:sz="0" w:space="0" w:color="auto"/>
        <w:bottom w:val="none" w:sz="0" w:space="0" w:color="auto"/>
        <w:right w:val="none" w:sz="0" w:space="0" w:color="auto"/>
      </w:divBdr>
    </w:div>
    <w:div w:id="601187129">
      <w:bodyDiv w:val="1"/>
      <w:marLeft w:val="0"/>
      <w:marRight w:val="0"/>
      <w:marTop w:val="0"/>
      <w:marBottom w:val="0"/>
      <w:divBdr>
        <w:top w:val="none" w:sz="0" w:space="0" w:color="auto"/>
        <w:left w:val="none" w:sz="0" w:space="0" w:color="auto"/>
        <w:bottom w:val="none" w:sz="0" w:space="0" w:color="auto"/>
        <w:right w:val="none" w:sz="0" w:space="0" w:color="auto"/>
      </w:divBdr>
    </w:div>
    <w:div w:id="613636800">
      <w:bodyDiv w:val="1"/>
      <w:marLeft w:val="0"/>
      <w:marRight w:val="0"/>
      <w:marTop w:val="0"/>
      <w:marBottom w:val="0"/>
      <w:divBdr>
        <w:top w:val="none" w:sz="0" w:space="0" w:color="auto"/>
        <w:left w:val="none" w:sz="0" w:space="0" w:color="auto"/>
        <w:bottom w:val="none" w:sz="0" w:space="0" w:color="auto"/>
        <w:right w:val="none" w:sz="0" w:space="0" w:color="auto"/>
      </w:divBdr>
      <w:divsChild>
        <w:div w:id="1055616152">
          <w:marLeft w:val="0"/>
          <w:marRight w:val="0"/>
          <w:marTop w:val="0"/>
          <w:marBottom w:val="0"/>
          <w:divBdr>
            <w:top w:val="none" w:sz="0" w:space="0" w:color="auto"/>
            <w:left w:val="none" w:sz="0" w:space="0" w:color="auto"/>
            <w:bottom w:val="none" w:sz="0" w:space="0" w:color="auto"/>
            <w:right w:val="none" w:sz="0" w:space="0" w:color="auto"/>
          </w:divBdr>
        </w:div>
        <w:div w:id="415051076">
          <w:marLeft w:val="0"/>
          <w:marRight w:val="0"/>
          <w:marTop w:val="0"/>
          <w:marBottom w:val="0"/>
          <w:divBdr>
            <w:top w:val="none" w:sz="0" w:space="0" w:color="auto"/>
            <w:left w:val="none" w:sz="0" w:space="0" w:color="auto"/>
            <w:bottom w:val="none" w:sz="0" w:space="0" w:color="auto"/>
            <w:right w:val="none" w:sz="0" w:space="0" w:color="auto"/>
          </w:divBdr>
        </w:div>
        <w:div w:id="476728470">
          <w:marLeft w:val="0"/>
          <w:marRight w:val="0"/>
          <w:marTop w:val="0"/>
          <w:marBottom w:val="0"/>
          <w:divBdr>
            <w:top w:val="none" w:sz="0" w:space="0" w:color="auto"/>
            <w:left w:val="none" w:sz="0" w:space="0" w:color="auto"/>
            <w:bottom w:val="none" w:sz="0" w:space="0" w:color="auto"/>
            <w:right w:val="none" w:sz="0" w:space="0" w:color="auto"/>
          </w:divBdr>
        </w:div>
      </w:divsChild>
    </w:div>
    <w:div w:id="621227760">
      <w:bodyDiv w:val="1"/>
      <w:marLeft w:val="0"/>
      <w:marRight w:val="0"/>
      <w:marTop w:val="0"/>
      <w:marBottom w:val="0"/>
      <w:divBdr>
        <w:top w:val="none" w:sz="0" w:space="0" w:color="auto"/>
        <w:left w:val="none" w:sz="0" w:space="0" w:color="auto"/>
        <w:bottom w:val="none" w:sz="0" w:space="0" w:color="auto"/>
        <w:right w:val="none" w:sz="0" w:space="0" w:color="auto"/>
      </w:divBdr>
      <w:divsChild>
        <w:div w:id="1840268946">
          <w:marLeft w:val="0"/>
          <w:marRight w:val="0"/>
          <w:marTop w:val="0"/>
          <w:marBottom w:val="0"/>
          <w:divBdr>
            <w:top w:val="none" w:sz="0" w:space="0" w:color="auto"/>
            <w:left w:val="none" w:sz="0" w:space="0" w:color="auto"/>
            <w:bottom w:val="none" w:sz="0" w:space="0" w:color="auto"/>
            <w:right w:val="none" w:sz="0" w:space="0" w:color="auto"/>
          </w:divBdr>
        </w:div>
        <w:div w:id="1721204215">
          <w:marLeft w:val="0"/>
          <w:marRight w:val="0"/>
          <w:marTop w:val="0"/>
          <w:marBottom w:val="0"/>
          <w:divBdr>
            <w:top w:val="none" w:sz="0" w:space="0" w:color="auto"/>
            <w:left w:val="none" w:sz="0" w:space="0" w:color="auto"/>
            <w:bottom w:val="none" w:sz="0" w:space="0" w:color="auto"/>
            <w:right w:val="none" w:sz="0" w:space="0" w:color="auto"/>
          </w:divBdr>
        </w:div>
      </w:divsChild>
    </w:div>
    <w:div w:id="635448608">
      <w:bodyDiv w:val="1"/>
      <w:marLeft w:val="0"/>
      <w:marRight w:val="0"/>
      <w:marTop w:val="0"/>
      <w:marBottom w:val="0"/>
      <w:divBdr>
        <w:top w:val="none" w:sz="0" w:space="0" w:color="auto"/>
        <w:left w:val="none" w:sz="0" w:space="0" w:color="auto"/>
        <w:bottom w:val="none" w:sz="0" w:space="0" w:color="auto"/>
        <w:right w:val="none" w:sz="0" w:space="0" w:color="auto"/>
      </w:divBdr>
    </w:div>
    <w:div w:id="664019431">
      <w:bodyDiv w:val="1"/>
      <w:marLeft w:val="0"/>
      <w:marRight w:val="0"/>
      <w:marTop w:val="0"/>
      <w:marBottom w:val="0"/>
      <w:divBdr>
        <w:top w:val="none" w:sz="0" w:space="0" w:color="auto"/>
        <w:left w:val="none" w:sz="0" w:space="0" w:color="auto"/>
        <w:bottom w:val="none" w:sz="0" w:space="0" w:color="auto"/>
        <w:right w:val="none" w:sz="0" w:space="0" w:color="auto"/>
      </w:divBdr>
      <w:divsChild>
        <w:div w:id="684525696">
          <w:marLeft w:val="0"/>
          <w:marRight w:val="0"/>
          <w:marTop w:val="0"/>
          <w:marBottom w:val="0"/>
          <w:divBdr>
            <w:top w:val="none" w:sz="0" w:space="0" w:color="auto"/>
            <w:left w:val="none" w:sz="0" w:space="0" w:color="auto"/>
            <w:bottom w:val="none" w:sz="0" w:space="0" w:color="auto"/>
            <w:right w:val="none" w:sz="0" w:space="0" w:color="auto"/>
          </w:divBdr>
          <w:divsChild>
            <w:div w:id="688022359">
              <w:marLeft w:val="0"/>
              <w:marRight w:val="0"/>
              <w:marTop w:val="0"/>
              <w:marBottom w:val="0"/>
              <w:divBdr>
                <w:top w:val="none" w:sz="0" w:space="0" w:color="auto"/>
                <w:left w:val="none" w:sz="0" w:space="0" w:color="auto"/>
                <w:bottom w:val="none" w:sz="0" w:space="0" w:color="auto"/>
                <w:right w:val="none" w:sz="0" w:space="0" w:color="auto"/>
              </w:divBdr>
              <w:divsChild>
                <w:div w:id="541331922">
                  <w:marLeft w:val="0"/>
                  <w:marRight w:val="0"/>
                  <w:marTop w:val="0"/>
                  <w:marBottom w:val="0"/>
                  <w:divBdr>
                    <w:top w:val="none" w:sz="0" w:space="0" w:color="auto"/>
                    <w:left w:val="none" w:sz="0" w:space="0" w:color="auto"/>
                    <w:bottom w:val="none" w:sz="0" w:space="0" w:color="auto"/>
                    <w:right w:val="none" w:sz="0" w:space="0" w:color="auto"/>
                  </w:divBdr>
                  <w:divsChild>
                    <w:div w:id="207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6115">
      <w:bodyDiv w:val="1"/>
      <w:marLeft w:val="0"/>
      <w:marRight w:val="0"/>
      <w:marTop w:val="0"/>
      <w:marBottom w:val="0"/>
      <w:divBdr>
        <w:top w:val="none" w:sz="0" w:space="0" w:color="auto"/>
        <w:left w:val="none" w:sz="0" w:space="0" w:color="auto"/>
        <w:bottom w:val="none" w:sz="0" w:space="0" w:color="auto"/>
        <w:right w:val="none" w:sz="0" w:space="0" w:color="auto"/>
      </w:divBdr>
    </w:div>
    <w:div w:id="680355874">
      <w:bodyDiv w:val="1"/>
      <w:marLeft w:val="0"/>
      <w:marRight w:val="0"/>
      <w:marTop w:val="0"/>
      <w:marBottom w:val="0"/>
      <w:divBdr>
        <w:top w:val="none" w:sz="0" w:space="0" w:color="auto"/>
        <w:left w:val="none" w:sz="0" w:space="0" w:color="auto"/>
        <w:bottom w:val="none" w:sz="0" w:space="0" w:color="auto"/>
        <w:right w:val="none" w:sz="0" w:space="0" w:color="auto"/>
      </w:divBdr>
    </w:div>
    <w:div w:id="684096918">
      <w:bodyDiv w:val="1"/>
      <w:marLeft w:val="0"/>
      <w:marRight w:val="0"/>
      <w:marTop w:val="0"/>
      <w:marBottom w:val="0"/>
      <w:divBdr>
        <w:top w:val="none" w:sz="0" w:space="0" w:color="auto"/>
        <w:left w:val="none" w:sz="0" w:space="0" w:color="auto"/>
        <w:bottom w:val="none" w:sz="0" w:space="0" w:color="auto"/>
        <w:right w:val="none" w:sz="0" w:space="0" w:color="auto"/>
      </w:divBdr>
    </w:div>
    <w:div w:id="710766306">
      <w:bodyDiv w:val="1"/>
      <w:marLeft w:val="0"/>
      <w:marRight w:val="0"/>
      <w:marTop w:val="0"/>
      <w:marBottom w:val="0"/>
      <w:divBdr>
        <w:top w:val="none" w:sz="0" w:space="0" w:color="auto"/>
        <w:left w:val="none" w:sz="0" w:space="0" w:color="auto"/>
        <w:bottom w:val="none" w:sz="0" w:space="0" w:color="auto"/>
        <w:right w:val="none" w:sz="0" w:space="0" w:color="auto"/>
      </w:divBdr>
    </w:div>
    <w:div w:id="713425367">
      <w:bodyDiv w:val="1"/>
      <w:marLeft w:val="0"/>
      <w:marRight w:val="0"/>
      <w:marTop w:val="0"/>
      <w:marBottom w:val="0"/>
      <w:divBdr>
        <w:top w:val="none" w:sz="0" w:space="0" w:color="auto"/>
        <w:left w:val="none" w:sz="0" w:space="0" w:color="auto"/>
        <w:bottom w:val="none" w:sz="0" w:space="0" w:color="auto"/>
        <w:right w:val="none" w:sz="0" w:space="0" w:color="auto"/>
      </w:divBdr>
      <w:divsChild>
        <w:div w:id="1154024863">
          <w:marLeft w:val="0"/>
          <w:marRight w:val="0"/>
          <w:marTop w:val="0"/>
          <w:marBottom w:val="0"/>
          <w:divBdr>
            <w:top w:val="none" w:sz="0" w:space="0" w:color="auto"/>
            <w:left w:val="none" w:sz="0" w:space="0" w:color="auto"/>
            <w:bottom w:val="none" w:sz="0" w:space="0" w:color="auto"/>
            <w:right w:val="none" w:sz="0" w:space="0" w:color="auto"/>
          </w:divBdr>
          <w:divsChild>
            <w:div w:id="371854258">
              <w:marLeft w:val="0"/>
              <w:marRight w:val="0"/>
              <w:marTop w:val="0"/>
              <w:marBottom w:val="0"/>
              <w:divBdr>
                <w:top w:val="none" w:sz="0" w:space="0" w:color="auto"/>
                <w:left w:val="none" w:sz="0" w:space="0" w:color="auto"/>
                <w:bottom w:val="none" w:sz="0" w:space="0" w:color="auto"/>
                <w:right w:val="none" w:sz="0" w:space="0" w:color="auto"/>
              </w:divBdr>
              <w:divsChild>
                <w:div w:id="2145852328">
                  <w:marLeft w:val="0"/>
                  <w:marRight w:val="0"/>
                  <w:marTop w:val="0"/>
                  <w:marBottom w:val="0"/>
                  <w:divBdr>
                    <w:top w:val="none" w:sz="0" w:space="0" w:color="auto"/>
                    <w:left w:val="none" w:sz="0" w:space="0" w:color="auto"/>
                    <w:bottom w:val="none" w:sz="0" w:space="0" w:color="auto"/>
                    <w:right w:val="none" w:sz="0" w:space="0" w:color="auto"/>
                  </w:divBdr>
                  <w:divsChild>
                    <w:div w:id="1194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28253">
      <w:bodyDiv w:val="1"/>
      <w:marLeft w:val="0"/>
      <w:marRight w:val="0"/>
      <w:marTop w:val="0"/>
      <w:marBottom w:val="0"/>
      <w:divBdr>
        <w:top w:val="none" w:sz="0" w:space="0" w:color="auto"/>
        <w:left w:val="none" w:sz="0" w:space="0" w:color="auto"/>
        <w:bottom w:val="none" w:sz="0" w:space="0" w:color="auto"/>
        <w:right w:val="none" w:sz="0" w:space="0" w:color="auto"/>
      </w:divBdr>
    </w:div>
    <w:div w:id="726803480">
      <w:bodyDiv w:val="1"/>
      <w:marLeft w:val="0"/>
      <w:marRight w:val="0"/>
      <w:marTop w:val="0"/>
      <w:marBottom w:val="0"/>
      <w:divBdr>
        <w:top w:val="none" w:sz="0" w:space="0" w:color="auto"/>
        <w:left w:val="none" w:sz="0" w:space="0" w:color="auto"/>
        <w:bottom w:val="none" w:sz="0" w:space="0" w:color="auto"/>
        <w:right w:val="none" w:sz="0" w:space="0" w:color="auto"/>
      </w:divBdr>
    </w:div>
    <w:div w:id="750079960">
      <w:bodyDiv w:val="1"/>
      <w:marLeft w:val="0"/>
      <w:marRight w:val="0"/>
      <w:marTop w:val="0"/>
      <w:marBottom w:val="0"/>
      <w:divBdr>
        <w:top w:val="none" w:sz="0" w:space="0" w:color="auto"/>
        <w:left w:val="none" w:sz="0" w:space="0" w:color="auto"/>
        <w:bottom w:val="none" w:sz="0" w:space="0" w:color="auto"/>
        <w:right w:val="none" w:sz="0" w:space="0" w:color="auto"/>
      </w:divBdr>
      <w:divsChild>
        <w:div w:id="875972464">
          <w:marLeft w:val="0"/>
          <w:marRight w:val="0"/>
          <w:marTop w:val="0"/>
          <w:marBottom w:val="0"/>
          <w:divBdr>
            <w:top w:val="none" w:sz="0" w:space="0" w:color="auto"/>
            <w:left w:val="none" w:sz="0" w:space="0" w:color="auto"/>
            <w:bottom w:val="none" w:sz="0" w:space="0" w:color="auto"/>
            <w:right w:val="none" w:sz="0" w:space="0" w:color="auto"/>
          </w:divBdr>
          <w:divsChild>
            <w:div w:id="408697711">
              <w:marLeft w:val="0"/>
              <w:marRight w:val="0"/>
              <w:marTop w:val="0"/>
              <w:marBottom w:val="0"/>
              <w:divBdr>
                <w:top w:val="none" w:sz="0" w:space="0" w:color="auto"/>
                <w:left w:val="none" w:sz="0" w:space="0" w:color="auto"/>
                <w:bottom w:val="none" w:sz="0" w:space="0" w:color="auto"/>
                <w:right w:val="none" w:sz="0" w:space="0" w:color="auto"/>
              </w:divBdr>
              <w:divsChild>
                <w:div w:id="366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4440">
      <w:bodyDiv w:val="1"/>
      <w:marLeft w:val="0"/>
      <w:marRight w:val="0"/>
      <w:marTop w:val="0"/>
      <w:marBottom w:val="0"/>
      <w:divBdr>
        <w:top w:val="none" w:sz="0" w:space="0" w:color="auto"/>
        <w:left w:val="none" w:sz="0" w:space="0" w:color="auto"/>
        <w:bottom w:val="none" w:sz="0" w:space="0" w:color="auto"/>
        <w:right w:val="none" w:sz="0" w:space="0" w:color="auto"/>
      </w:divBdr>
      <w:divsChild>
        <w:div w:id="501705116">
          <w:marLeft w:val="0"/>
          <w:marRight w:val="0"/>
          <w:marTop w:val="0"/>
          <w:marBottom w:val="0"/>
          <w:divBdr>
            <w:top w:val="none" w:sz="0" w:space="0" w:color="auto"/>
            <w:left w:val="none" w:sz="0" w:space="0" w:color="auto"/>
            <w:bottom w:val="none" w:sz="0" w:space="0" w:color="auto"/>
            <w:right w:val="none" w:sz="0" w:space="0" w:color="auto"/>
          </w:divBdr>
          <w:divsChild>
            <w:div w:id="1725785890">
              <w:marLeft w:val="0"/>
              <w:marRight w:val="0"/>
              <w:marTop w:val="0"/>
              <w:marBottom w:val="0"/>
              <w:divBdr>
                <w:top w:val="none" w:sz="0" w:space="0" w:color="auto"/>
                <w:left w:val="none" w:sz="0" w:space="0" w:color="auto"/>
                <w:bottom w:val="none" w:sz="0" w:space="0" w:color="auto"/>
                <w:right w:val="none" w:sz="0" w:space="0" w:color="auto"/>
              </w:divBdr>
              <w:divsChild>
                <w:div w:id="756368018">
                  <w:marLeft w:val="0"/>
                  <w:marRight w:val="0"/>
                  <w:marTop w:val="0"/>
                  <w:marBottom w:val="0"/>
                  <w:divBdr>
                    <w:top w:val="none" w:sz="0" w:space="0" w:color="auto"/>
                    <w:left w:val="none" w:sz="0" w:space="0" w:color="auto"/>
                    <w:bottom w:val="none" w:sz="0" w:space="0" w:color="auto"/>
                    <w:right w:val="none" w:sz="0" w:space="0" w:color="auto"/>
                  </w:divBdr>
                  <w:divsChild>
                    <w:div w:id="15669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26329">
      <w:bodyDiv w:val="1"/>
      <w:marLeft w:val="0"/>
      <w:marRight w:val="0"/>
      <w:marTop w:val="0"/>
      <w:marBottom w:val="0"/>
      <w:divBdr>
        <w:top w:val="none" w:sz="0" w:space="0" w:color="auto"/>
        <w:left w:val="none" w:sz="0" w:space="0" w:color="auto"/>
        <w:bottom w:val="none" w:sz="0" w:space="0" w:color="auto"/>
        <w:right w:val="none" w:sz="0" w:space="0" w:color="auto"/>
      </w:divBdr>
    </w:div>
    <w:div w:id="816651323">
      <w:bodyDiv w:val="1"/>
      <w:marLeft w:val="0"/>
      <w:marRight w:val="0"/>
      <w:marTop w:val="0"/>
      <w:marBottom w:val="0"/>
      <w:divBdr>
        <w:top w:val="none" w:sz="0" w:space="0" w:color="auto"/>
        <w:left w:val="none" w:sz="0" w:space="0" w:color="auto"/>
        <w:bottom w:val="none" w:sz="0" w:space="0" w:color="auto"/>
        <w:right w:val="none" w:sz="0" w:space="0" w:color="auto"/>
      </w:divBdr>
      <w:divsChild>
        <w:div w:id="394863022">
          <w:marLeft w:val="0"/>
          <w:marRight w:val="0"/>
          <w:marTop w:val="0"/>
          <w:marBottom w:val="0"/>
          <w:divBdr>
            <w:top w:val="none" w:sz="0" w:space="0" w:color="auto"/>
            <w:left w:val="none" w:sz="0" w:space="0" w:color="auto"/>
            <w:bottom w:val="none" w:sz="0" w:space="0" w:color="auto"/>
            <w:right w:val="none" w:sz="0" w:space="0" w:color="auto"/>
          </w:divBdr>
          <w:divsChild>
            <w:div w:id="184222467">
              <w:marLeft w:val="0"/>
              <w:marRight w:val="0"/>
              <w:marTop w:val="0"/>
              <w:marBottom w:val="0"/>
              <w:divBdr>
                <w:top w:val="none" w:sz="0" w:space="0" w:color="auto"/>
                <w:left w:val="none" w:sz="0" w:space="0" w:color="auto"/>
                <w:bottom w:val="none" w:sz="0" w:space="0" w:color="auto"/>
                <w:right w:val="none" w:sz="0" w:space="0" w:color="auto"/>
              </w:divBdr>
              <w:divsChild>
                <w:div w:id="616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7904">
      <w:bodyDiv w:val="1"/>
      <w:marLeft w:val="0"/>
      <w:marRight w:val="0"/>
      <w:marTop w:val="0"/>
      <w:marBottom w:val="0"/>
      <w:divBdr>
        <w:top w:val="none" w:sz="0" w:space="0" w:color="auto"/>
        <w:left w:val="none" w:sz="0" w:space="0" w:color="auto"/>
        <w:bottom w:val="none" w:sz="0" w:space="0" w:color="auto"/>
        <w:right w:val="none" w:sz="0" w:space="0" w:color="auto"/>
      </w:divBdr>
    </w:div>
    <w:div w:id="847790860">
      <w:bodyDiv w:val="1"/>
      <w:marLeft w:val="0"/>
      <w:marRight w:val="0"/>
      <w:marTop w:val="0"/>
      <w:marBottom w:val="0"/>
      <w:divBdr>
        <w:top w:val="none" w:sz="0" w:space="0" w:color="auto"/>
        <w:left w:val="none" w:sz="0" w:space="0" w:color="auto"/>
        <w:bottom w:val="none" w:sz="0" w:space="0" w:color="auto"/>
        <w:right w:val="none" w:sz="0" w:space="0" w:color="auto"/>
      </w:divBdr>
    </w:div>
    <w:div w:id="849026671">
      <w:bodyDiv w:val="1"/>
      <w:marLeft w:val="0"/>
      <w:marRight w:val="0"/>
      <w:marTop w:val="0"/>
      <w:marBottom w:val="0"/>
      <w:divBdr>
        <w:top w:val="none" w:sz="0" w:space="0" w:color="auto"/>
        <w:left w:val="none" w:sz="0" w:space="0" w:color="auto"/>
        <w:bottom w:val="none" w:sz="0" w:space="0" w:color="auto"/>
        <w:right w:val="none" w:sz="0" w:space="0" w:color="auto"/>
      </w:divBdr>
    </w:div>
    <w:div w:id="871071693">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1941598">
      <w:bodyDiv w:val="1"/>
      <w:marLeft w:val="0"/>
      <w:marRight w:val="0"/>
      <w:marTop w:val="0"/>
      <w:marBottom w:val="0"/>
      <w:divBdr>
        <w:top w:val="none" w:sz="0" w:space="0" w:color="auto"/>
        <w:left w:val="none" w:sz="0" w:space="0" w:color="auto"/>
        <w:bottom w:val="none" w:sz="0" w:space="0" w:color="auto"/>
        <w:right w:val="none" w:sz="0" w:space="0" w:color="auto"/>
      </w:divBdr>
    </w:div>
    <w:div w:id="895579808">
      <w:bodyDiv w:val="1"/>
      <w:marLeft w:val="0"/>
      <w:marRight w:val="0"/>
      <w:marTop w:val="0"/>
      <w:marBottom w:val="0"/>
      <w:divBdr>
        <w:top w:val="none" w:sz="0" w:space="0" w:color="auto"/>
        <w:left w:val="none" w:sz="0" w:space="0" w:color="auto"/>
        <w:bottom w:val="none" w:sz="0" w:space="0" w:color="auto"/>
        <w:right w:val="none" w:sz="0" w:space="0" w:color="auto"/>
      </w:divBdr>
      <w:divsChild>
        <w:div w:id="1698579962">
          <w:marLeft w:val="547"/>
          <w:marRight w:val="0"/>
          <w:marTop w:val="0"/>
          <w:marBottom w:val="0"/>
          <w:divBdr>
            <w:top w:val="none" w:sz="0" w:space="0" w:color="auto"/>
            <w:left w:val="none" w:sz="0" w:space="0" w:color="auto"/>
            <w:bottom w:val="none" w:sz="0" w:space="0" w:color="auto"/>
            <w:right w:val="none" w:sz="0" w:space="0" w:color="auto"/>
          </w:divBdr>
        </w:div>
      </w:divsChild>
    </w:div>
    <w:div w:id="975377490">
      <w:bodyDiv w:val="1"/>
      <w:marLeft w:val="0"/>
      <w:marRight w:val="0"/>
      <w:marTop w:val="0"/>
      <w:marBottom w:val="0"/>
      <w:divBdr>
        <w:top w:val="none" w:sz="0" w:space="0" w:color="auto"/>
        <w:left w:val="none" w:sz="0" w:space="0" w:color="auto"/>
        <w:bottom w:val="none" w:sz="0" w:space="0" w:color="auto"/>
        <w:right w:val="none" w:sz="0" w:space="0" w:color="auto"/>
      </w:divBdr>
    </w:div>
    <w:div w:id="991181020">
      <w:bodyDiv w:val="1"/>
      <w:marLeft w:val="0"/>
      <w:marRight w:val="0"/>
      <w:marTop w:val="0"/>
      <w:marBottom w:val="0"/>
      <w:divBdr>
        <w:top w:val="none" w:sz="0" w:space="0" w:color="auto"/>
        <w:left w:val="none" w:sz="0" w:space="0" w:color="auto"/>
        <w:bottom w:val="none" w:sz="0" w:space="0" w:color="auto"/>
        <w:right w:val="none" w:sz="0" w:space="0" w:color="auto"/>
      </w:divBdr>
    </w:div>
    <w:div w:id="1014725809">
      <w:bodyDiv w:val="1"/>
      <w:marLeft w:val="0"/>
      <w:marRight w:val="0"/>
      <w:marTop w:val="0"/>
      <w:marBottom w:val="0"/>
      <w:divBdr>
        <w:top w:val="none" w:sz="0" w:space="0" w:color="auto"/>
        <w:left w:val="none" w:sz="0" w:space="0" w:color="auto"/>
        <w:bottom w:val="none" w:sz="0" w:space="0" w:color="auto"/>
        <w:right w:val="none" w:sz="0" w:space="0" w:color="auto"/>
      </w:divBdr>
      <w:divsChild>
        <w:div w:id="1750887066">
          <w:marLeft w:val="0"/>
          <w:marRight w:val="0"/>
          <w:marTop w:val="0"/>
          <w:marBottom w:val="0"/>
          <w:divBdr>
            <w:top w:val="none" w:sz="0" w:space="0" w:color="auto"/>
            <w:left w:val="none" w:sz="0" w:space="0" w:color="auto"/>
            <w:bottom w:val="none" w:sz="0" w:space="0" w:color="auto"/>
            <w:right w:val="none" w:sz="0" w:space="0" w:color="auto"/>
          </w:divBdr>
          <w:divsChild>
            <w:div w:id="556162668">
              <w:marLeft w:val="0"/>
              <w:marRight w:val="0"/>
              <w:marTop w:val="0"/>
              <w:marBottom w:val="0"/>
              <w:divBdr>
                <w:top w:val="none" w:sz="0" w:space="0" w:color="auto"/>
                <w:left w:val="none" w:sz="0" w:space="0" w:color="auto"/>
                <w:bottom w:val="none" w:sz="0" w:space="0" w:color="auto"/>
                <w:right w:val="none" w:sz="0" w:space="0" w:color="auto"/>
              </w:divBdr>
              <w:divsChild>
                <w:div w:id="1797023525">
                  <w:marLeft w:val="0"/>
                  <w:marRight w:val="0"/>
                  <w:marTop w:val="0"/>
                  <w:marBottom w:val="0"/>
                  <w:divBdr>
                    <w:top w:val="none" w:sz="0" w:space="0" w:color="auto"/>
                    <w:left w:val="none" w:sz="0" w:space="0" w:color="auto"/>
                    <w:bottom w:val="none" w:sz="0" w:space="0" w:color="auto"/>
                    <w:right w:val="none" w:sz="0" w:space="0" w:color="auto"/>
                  </w:divBdr>
                  <w:divsChild>
                    <w:div w:id="899825510">
                      <w:marLeft w:val="0"/>
                      <w:marRight w:val="0"/>
                      <w:marTop w:val="0"/>
                      <w:marBottom w:val="0"/>
                      <w:divBdr>
                        <w:top w:val="none" w:sz="0" w:space="0" w:color="auto"/>
                        <w:left w:val="none" w:sz="0" w:space="0" w:color="auto"/>
                        <w:bottom w:val="none" w:sz="0" w:space="0" w:color="auto"/>
                        <w:right w:val="none" w:sz="0" w:space="0" w:color="auto"/>
                      </w:divBdr>
                    </w:div>
                    <w:div w:id="1254897627">
                      <w:marLeft w:val="0"/>
                      <w:marRight w:val="0"/>
                      <w:marTop w:val="0"/>
                      <w:marBottom w:val="0"/>
                      <w:divBdr>
                        <w:top w:val="none" w:sz="0" w:space="0" w:color="auto"/>
                        <w:left w:val="none" w:sz="0" w:space="0" w:color="auto"/>
                        <w:bottom w:val="none" w:sz="0" w:space="0" w:color="auto"/>
                        <w:right w:val="none" w:sz="0" w:space="0" w:color="auto"/>
                      </w:divBdr>
                    </w:div>
                  </w:divsChild>
                </w:div>
                <w:div w:id="466971488">
                  <w:marLeft w:val="0"/>
                  <w:marRight w:val="0"/>
                  <w:marTop w:val="0"/>
                  <w:marBottom w:val="0"/>
                  <w:divBdr>
                    <w:top w:val="none" w:sz="0" w:space="0" w:color="auto"/>
                    <w:left w:val="none" w:sz="0" w:space="0" w:color="auto"/>
                    <w:bottom w:val="none" w:sz="0" w:space="0" w:color="auto"/>
                    <w:right w:val="none" w:sz="0" w:space="0" w:color="auto"/>
                  </w:divBdr>
                  <w:divsChild>
                    <w:div w:id="676424160">
                      <w:marLeft w:val="0"/>
                      <w:marRight w:val="0"/>
                      <w:marTop w:val="0"/>
                      <w:marBottom w:val="0"/>
                      <w:divBdr>
                        <w:top w:val="none" w:sz="0" w:space="0" w:color="auto"/>
                        <w:left w:val="none" w:sz="0" w:space="0" w:color="auto"/>
                        <w:bottom w:val="none" w:sz="0" w:space="0" w:color="auto"/>
                        <w:right w:val="none" w:sz="0" w:space="0" w:color="auto"/>
                      </w:divBdr>
                    </w:div>
                    <w:div w:id="1867718242">
                      <w:marLeft w:val="0"/>
                      <w:marRight w:val="0"/>
                      <w:marTop w:val="0"/>
                      <w:marBottom w:val="0"/>
                      <w:divBdr>
                        <w:top w:val="none" w:sz="0" w:space="0" w:color="auto"/>
                        <w:left w:val="none" w:sz="0" w:space="0" w:color="auto"/>
                        <w:bottom w:val="none" w:sz="0" w:space="0" w:color="auto"/>
                        <w:right w:val="none" w:sz="0" w:space="0" w:color="auto"/>
                      </w:divBdr>
                    </w:div>
                  </w:divsChild>
                </w:div>
                <w:div w:id="35587090">
                  <w:marLeft w:val="0"/>
                  <w:marRight w:val="0"/>
                  <w:marTop w:val="0"/>
                  <w:marBottom w:val="0"/>
                  <w:divBdr>
                    <w:top w:val="none" w:sz="0" w:space="0" w:color="auto"/>
                    <w:left w:val="none" w:sz="0" w:space="0" w:color="auto"/>
                    <w:bottom w:val="none" w:sz="0" w:space="0" w:color="auto"/>
                    <w:right w:val="none" w:sz="0" w:space="0" w:color="auto"/>
                  </w:divBdr>
                  <w:divsChild>
                    <w:div w:id="1675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1539">
      <w:bodyDiv w:val="1"/>
      <w:marLeft w:val="0"/>
      <w:marRight w:val="0"/>
      <w:marTop w:val="0"/>
      <w:marBottom w:val="0"/>
      <w:divBdr>
        <w:top w:val="none" w:sz="0" w:space="0" w:color="auto"/>
        <w:left w:val="none" w:sz="0" w:space="0" w:color="auto"/>
        <w:bottom w:val="none" w:sz="0" w:space="0" w:color="auto"/>
        <w:right w:val="none" w:sz="0" w:space="0" w:color="auto"/>
      </w:divBdr>
    </w:div>
    <w:div w:id="1034232493">
      <w:bodyDiv w:val="1"/>
      <w:marLeft w:val="0"/>
      <w:marRight w:val="0"/>
      <w:marTop w:val="0"/>
      <w:marBottom w:val="0"/>
      <w:divBdr>
        <w:top w:val="none" w:sz="0" w:space="0" w:color="auto"/>
        <w:left w:val="none" w:sz="0" w:space="0" w:color="auto"/>
        <w:bottom w:val="none" w:sz="0" w:space="0" w:color="auto"/>
        <w:right w:val="none" w:sz="0" w:space="0" w:color="auto"/>
      </w:divBdr>
    </w:div>
    <w:div w:id="1039667075">
      <w:bodyDiv w:val="1"/>
      <w:marLeft w:val="0"/>
      <w:marRight w:val="0"/>
      <w:marTop w:val="0"/>
      <w:marBottom w:val="0"/>
      <w:divBdr>
        <w:top w:val="none" w:sz="0" w:space="0" w:color="auto"/>
        <w:left w:val="none" w:sz="0" w:space="0" w:color="auto"/>
        <w:bottom w:val="none" w:sz="0" w:space="0" w:color="auto"/>
        <w:right w:val="none" w:sz="0" w:space="0" w:color="auto"/>
      </w:divBdr>
    </w:div>
    <w:div w:id="1060441740">
      <w:bodyDiv w:val="1"/>
      <w:marLeft w:val="0"/>
      <w:marRight w:val="0"/>
      <w:marTop w:val="0"/>
      <w:marBottom w:val="0"/>
      <w:divBdr>
        <w:top w:val="none" w:sz="0" w:space="0" w:color="auto"/>
        <w:left w:val="none" w:sz="0" w:space="0" w:color="auto"/>
        <w:bottom w:val="none" w:sz="0" w:space="0" w:color="auto"/>
        <w:right w:val="none" w:sz="0" w:space="0" w:color="auto"/>
      </w:divBdr>
      <w:divsChild>
        <w:div w:id="323704231">
          <w:marLeft w:val="547"/>
          <w:marRight w:val="0"/>
          <w:marTop w:val="0"/>
          <w:marBottom w:val="0"/>
          <w:divBdr>
            <w:top w:val="none" w:sz="0" w:space="0" w:color="auto"/>
            <w:left w:val="none" w:sz="0" w:space="0" w:color="auto"/>
            <w:bottom w:val="none" w:sz="0" w:space="0" w:color="auto"/>
            <w:right w:val="none" w:sz="0" w:space="0" w:color="auto"/>
          </w:divBdr>
        </w:div>
        <w:div w:id="723675446">
          <w:marLeft w:val="547"/>
          <w:marRight w:val="0"/>
          <w:marTop w:val="0"/>
          <w:marBottom w:val="0"/>
          <w:divBdr>
            <w:top w:val="none" w:sz="0" w:space="0" w:color="auto"/>
            <w:left w:val="none" w:sz="0" w:space="0" w:color="auto"/>
            <w:bottom w:val="none" w:sz="0" w:space="0" w:color="auto"/>
            <w:right w:val="none" w:sz="0" w:space="0" w:color="auto"/>
          </w:divBdr>
        </w:div>
        <w:div w:id="1312757019">
          <w:marLeft w:val="547"/>
          <w:marRight w:val="0"/>
          <w:marTop w:val="0"/>
          <w:marBottom w:val="0"/>
          <w:divBdr>
            <w:top w:val="none" w:sz="0" w:space="0" w:color="auto"/>
            <w:left w:val="none" w:sz="0" w:space="0" w:color="auto"/>
            <w:bottom w:val="none" w:sz="0" w:space="0" w:color="auto"/>
            <w:right w:val="none" w:sz="0" w:space="0" w:color="auto"/>
          </w:divBdr>
        </w:div>
        <w:div w:id="1425609841">
          <w:marLeft w:val="547"/>
          <w:marRight w:val="0"/>
          <w:marTop w:val="0"/>
          <w:marBottom w:val="0"/>
          <w:divBdr>
            <w:top w:val="none" w:sz="0" w:space="0" w:color="auto"/>
            <w:left w:val="none" w:sz="0" w:space="0" w:color="auto"/>
            <w:bottom w:val="none" w:sz="0" w:space="0" w:color="auto"/>
            <w:right w:val="none" w:sz="0" w:space="0" w:color="auto"/>
          </w:divBdr>
        </w:div>
      </w:divsChild>
    </w:div>
    <w:div w:id="1071461711">
      <w:bodyDiv w:val="1"/>
      <w:marLeft w:val="0"/>
      <w:marRight w:val="0"/>
      <w:marTop w:val="0"/>
      <w:marBottom w:val="0"/>
      <w:divBdr>
        <w:top w:val="none" w:sz="0" w:space="0" w:color="auto"/>
        <w:left w:val="none" w:sz="0" w:space="0" w:color="auto"/>
        <w:bottom w:val="none" w:sz="0" w:space="0" w:color="auto"/>
        <w:right w:val="none" w:sz="0" w:space="0" w:color="auto"/>
      </w:divBdr>
    </w:div>
    <w:div w:id="1112439106">
      <w:bodyDiv w:val="1"/>
      <w:marLeft w:val="0"/>
      <w:marRight w:val="0"/>
      <w:marTop w:val="0"/>
      <w:marBottom w:val="0"/>
      <w:divBdr>
        <w:top w:val="none" w:sz="0" w:space="0" w:color="auto"/>
        <w:left w:val="none" w:sz="0" w:space="0" w:color="auto"/>
        <w:bottom w:val="none" w:sz="0" w:space="0" w:color="auto"/>
        <w:right w:val="none" w:sz="0" w:space="0" w:color="auto"/>
      </w:divBdr>
    </w:div>
    <w:div w:id="1160929898">
      <w:bodyDiv w:val="1"/>
      <w:marLeft w:val="0"/>
      <w:marRight w:val="0"/>
      <w:marTop w:val="0"/>
      <w:marBottom w:val="0"/>
      <w:divBdr>
        <w:top w:val="none" w:sz="0" w:space="0" w:color="auto"/>
        <w:left w:val="none" w:sz="0" w:space="0" w:color="auto"/>
        <w:bottom w:val="none" w:sz="0" w:space="0" w:color="auto"/>
        <w:right w:val="none" w:sz="0" w:space="0" w:color="auto"/>
      </w:divBdr>
    </w:div>
    <w:div w:id="1162114966">
      <w:bodyDiv w:val="1"/>
      <w:marLeft w:val="0"/>
      <w:marRight w:val="0"/>
      <w:marTop w:val="0"/>
      <w:marBottom w:val="0"/>
      <w:divBdr>
        <w:top w:val="none" w:sz="0" w:space="0" w:color="auto"/>
        <w:left w:val="none" w:sz="0" w:space="0" w:color="auto"/>
        <w:bottom w:val="none" w:sz="0" w:space="0" w:color="auto"/>
        <w:right w:val="none" w:sz="0" w:space="0" w:color="auto"/>
      </w:divBdr>
    </w:div>
    <w:div w:id="1162811628">
      <w:bodyDiv w:val="1"/>
      <w:marLeft w:val="0"/>
      <w:marRight w:val="0"/>
      <w:marTop w:val="0"/>
      <w:marBottom w:val="0"/>
      <w:divBdr>
        <w:top w:val="none" w:sz="0" w:space="0" w:color="auto"/>
        <w:left w:val="none" w:sz="0" w:space="0" w:color="auto"/>
        <w:bottom w:val="none" w:sz="0" w:space="0" w:color="auto"/>
        <w:right w:val="none" w:sz="0" w:space="0" w:color="auto"/>
      </w:divBdr>
    </w:div>
    <w:div w:id="1170293952">
      <w:bodyDiv w:val="1"/>
      <w:marLeft w:val="0"/>
      <w:marRight w:val="0"/>
      <w:marTop w:val="0"/>
      <w:marBottom w:val="0"/>
      <w:divBdr>
        <w:top w:val="none" w:sz="0" w:space="0" w:color="auto"/>
        <w:left w:val="none" w:sz="0" w:space="0" w:color="auto"/>
        <w:bottom w:val="none" w:sz="0" w:space="0" w:color="auto"/>
        <w:right w:val="none" w:sz="0" w:space="0" w:color="auto"/>
      </w:divBdr>
    </w:div>
    <w:div w:id="1174342146">
      <w:bodyDiv w:val="1"/>
      <w:marLeft w:val="0"/>
      <w:marRight w:val="0"/>
      <w:marTop w:val="0"/>
      <w:marBottom w:val="0"/>
      <w:divBdr>
        <w:top w:val="none" w:sz="0" w:space="0" w:color="auto"/>
        <w:left w:val="none" w:sz="0" w:space="0" w:color="auto"/>
        <w:bottom w:val="none" w:sz="0" w:space="0" w:color="auto"/>
        <w:right w:val="none" w:sz="0" w:space="0" w:color="auto"/>
      </w:divBdr>
    </w:div>
    <w:div w:id="1187985953">
      <w:bodyDiv w:val="1"/>
      <w:marLeft w:val="0"/>
      <w:marRight w:val="0"/>
      <w:marTop w:val="0"/>
      <w:marBottom w:val="0"/>
      <w:divBdr>
        <w:top w:val="none" w:sz="0" w:space="0" w:color="auto"/>
        <w:left w:val="none" w:sz="0" w:space="0" w:color="auto"/>
        <w:bottom w:val="none" w:sz="0" w:space="0" w:color="auto"/>
        <w:right w:val="none" w:sz="0" w:space="0" w:color="auto"/>
      </w:divBdr>
    </w:div>
    <w:div w:id="1189879893">
      <w:bodyDiv w:val="1"/>
      <w:marLeft w:val="0"/>
      <w:marRight w:val="0"/>
      <w:marTop w:val="0"/>
      <w:marBottom w:val="0"/>
      <w:divBdr>
        <w:top w:val="none" w:sz="0" w:space="0" w:color="auto"/>
        <w:left w:val="none" w:sz="0" w:space="0" w:color="auto"/>
        <w:bottom w:val="none" w:sz="0" w:space="0" w:color="auto"/>
        <w:right w:val="none" w:sz="0" w:space="0" w:color="auto"/>
      </w:divBdr>
    </w:div>
    <w:div w:id="1216550907">
      <w:bodyDiv w:val="1"/>
      <w:marLeft w:val="0"/>
      <w:marRight w:val="0"/>
      <w:marTop w:val="0"/>
      <w:marBottom w:val="0"/>
      <w:divBdr>
        <w:top w:val="none" w:sz="0" w:space="0" w:color="auto"/>
        <w:left w:val="none" w:sz="0" w:space="0" w:color="auto"/>
        <w:bottom w:val="none" w:sz="0" w:space="0" w:color="auto"/>
        <w:right w:val="none" w:sz="0" w:space="0" w:color="auto"/>
      </w:divBdr>
      <w:divsChild>
        <w:div w:id="717169144">
          <w:marLeft w:val="0"/>
          <w:marRight w:val="0"/>
          <w:marTop w:val="0"/>
          <w:marBottom w:val="0"/>
          <w:divBdr>
            <w:top w:val="none" w:sz="0" w:space="0" w:color="auto"/>
            <w:left w:val="none" w:sz="0" w:space="0" w:color="auto"/>
            <w:bottom w:val="none" w:sz="0" w:space="0" w:color="auto"/>
            <w:right w:val="none" w:sz="0" w:space="0" w:color="auto"/>
          </w:divBdr>
          <w:divsChild>
            <w:div w:id="1774323930">
              <w:marLeft w:val="0"/>
              <w:marRight w:val="0"/>
              <w:marTop w:val="0"/>
              <w:marBottom w:val="0"/>
              <w:divBdr>
                <w:top w:val="none" w:sz="0" w:space="0" w:color="auto"/>
                <w:left w:val="none" w:sz="0" w:space="0" w:color="auto"/>
                <w:bottom w:val="none" w:sz="0" w:space="0" w:color="auto"/>
                <w:right w:val="none" w:sz="0" w:space="0" w:color="auto"/>
              </w:divBdr>
              <w:divsChild>
                <w:div w:id="9451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9693">
      <w:bodyDiv w:val="1"/>
      <w:marLeft w:val="0"/>
      <w:marRight w:val="0"/>
      <w:marTop w:val="0"/>
      <w:marBottom w:val="0"/>
      <w:divBdr>
        <w:top w:val="none" w:sz="0" w:space="0" w:color="auto"/>
        <w:left w:val="none" w:sz="0" w:space="0" w:color="auto"/>
        <w:bottom w:val="none" w:sz="0" w:space="0" w:color="auto"/>
        <w:right w:val="none" w:sz="0" w:space="0" w:color="auto"/>
      </w:divBdr>
      <w:divsChild>
        <w:div w:id="2036342584">
          <w:marLeft w:val="0"/>
          <w:marRight w:val="0"/>
          <w:marTop w:val="0"/>
          <w:marBottom w:val="0"/>
          <w:divBdr>
            <w:top w:val="none" w:sz="0" w:space="0" w:color="auto"/>
            <w:left w:val="none" w:sz="0" w:space="0" w:color="auto"/>
            <w:bottom w:val="none" w:sz="0" w:space="0" w:color="auto"/>
            <w:right w:val="none" w:sz="0" w:space="0" w:color="auto"/>
          </w:divBdr>
          <w:divsChild>
            <w:div w:id="1933472726">
              <w:marLeft w:val="0"/>
              <w:marRight w:val="0"/>
              <w:marTop w:val="0"/>
              <w:marBottom w:val="0"/>
              <w:divBdr>
                <w:top w:val="none" w:sz="0" w:space="0" w:color="auto"/>
                <w:left w:val="none" w:sz="0" w:space="0" w:color="auto"/>
                <w:bottom w:val="none" w:sz="0" w:space="0" w:color="auto"/>
                <w:right w:val="none" w:sz="0" w:space="0" w:color="auto"/>
              </w:divBdr>
              <w:divsChild>
                <w:div w:id="18463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50766">
      <w:bodyDiv w:val="1"/>
      <w:marLeft w:val="0"/>
      <w:marRight w:val="0"/>
      <w:marTop w:val="0"/>
      <w:marBottom w:val="0"/>
      <w:divBdr>
        <w:top w:val="none" w:sz="0" w:space="0" w:color="auto"/>
        <w:left w:val="none" w:sz="0" w:space="0" w:color="auto"/>
        <w:bottom w:val="none" w:sz="0" w:space="0" w:color="auto"/>
        <w:right w:val="none" w:sz="0" w:space="0" w:color="auto"/>
      </w:divBdr>
    </w:div>
    <w:div w:id="1228110223">
      <w:bodyDiv w:val="1"/>
      <w:marLeft w:val="0"/>
      <w:marRight w:val="0"/>
      <w:marTop w:val="0"/>
      <w:marBottom w:val="0"/>
      <w:divBdr>
        <w:top w:val="none" w:sz="0" w:space="0" w:color="auto"/>
        <w:left w:val="none" w:sz="0" w:space="0" w:color="auto"/>
        <w:bottom w:val="none" w:sz="0" w:space="0" w:color="auto"/>
        <w:right w:val="none" w:sz="0" w:space="0" w:color="auto"/>
      </w:divBdr>
    </w:div>
    <w:div w:id="1277445004">
      <w:bodyDiv w:val="1"/>
      <w:marLeft w:val="0"/>
      <w:marRight w:val="0"/>
      <w:marTop w:val="0"/>
      <w:marBottom w:val="0"/>
      <w:divBdr>
        <w:top w:val="none" w:sz="0" w:space="0" w:color="auto"/>
        <w:left w:val="none" w:sz="0" w:space="0" w:color="auto"/>
        <w:bottom w:val="none" w:sz="0" w:space="0" w:color="auto"/>
        <w:right w:val="none" w:sz="0" w:space="0" w:color="auto"/>
      </w:divBdr>
    </w:div>
    <w:div w:id="1284653637">
      <w:bodyDiv w:val="1"/>
      <w:marLeft w:val="0"/>
      <w:marRight w:val="0"/>
      <w:marTop w:val="0"/>
      <w:marBottom w:val="0"/>
      <w:divBdr>
        <w:top w:val="none" w:sz="0" w:space="0" w:color="auto"/>
        <w:left w:val="none" w:sz="0" w:space="0" w:color="auto"/>
        <w:bottom w:val="none" w:sz="0" w:space="0" w:color="auto"/>
        <w:right w:val="none" w:sz="0" w:space="0" w:color="auto"/>
      </w:divBdr>
    </w:div>
    <w:div w:id="1295022908">
      <w:bodyDiv w:val="1"/>
      <w:marLeft w:val="0"/>
      <w:marRight w:val="0"/>
      <w:marTop w:val="0"/>
      <w:marBottom w:val="0"/>
      <w:divBdr>
        <w:top w:val="none" w:sz="0" w:space="0" w:color="auto"/>
        <w:left w:val="none" w:sz="0" w:space="0" w:color="auto"/>
        <w:bottom w:val="none" w:sz="0" w:space="0" w:color="auto"/>
        <w:right w:val="none" w:sz="0" w:space="0" w:color="auto"/>
      </w:divBdr>
    </w:div>
    <w:div w:id="1297494936">
      <w:bodyDiv w:val="1"/>
      <w:marLeft w:val="0"/>
      <w:marRight w:val="0"/>
      <w:marTop w:val="0"/>
      <w:marBottom w:val="0"/>
      <w:divBdr>
        <w:top w:val="none" w:sz="0" w:space="0" w:color="auto"/>
        <w:left w:val="none" w:sz="0" w:space="0" w:color="auto"/>
        <w:bottom w:val="none" w:sz="0" w:space="0" w:color="auto"/>
        <w:right w:val="none" w:sz="0" w:space="0" w:color="auto"/>
      </w:divBdr>
    </w:div>
    <w:div w:id="1328481537">
      <w:bodyDiv w:val="1"/>
      <w:marLeft w:val="0"/>
      <w:marRight w:val="0"/>
      <w:marTop w:val="0"/>
      <w:marBottom w:val="0"/>
      <w:divBdr>
        <w:top w:val="none" w:sz="0" w:space="0" w:color="auto"/>
        <w:left w:val="none" w:sz="0" w:space="0" w:color="auto"/>
        <w:bottom w:val="none" w:sz="0" w:space="0" w:color="auto"/>
        <w:right w:val="none" w:sz="0" w:space="0" w:color="auto"/>
      </w:divBdr>
      <w:divsChild>
        <w:div w:id="429280030">
          <w:marLeft w:val="0"/>
          <w:marRight w:val="0"/>
          <w:marTop w:val="0"/>
          <w:marBottom w:val="0"/>
          <w:divBdr>
            <w:top w:val="none" w:sz="0" w:space="0" w:color="auto"/>
            <w:left w:val="none" w:sz="0" w:space="0" w:color="auto"/>
            <w:bottom w:val="none" w:sz="0" w:space="0" w:color="auto"/>
            <w:right w:val="none" w:sz="0" w:space="0" w:color="auto"/>
          </w:divBdr>
        </w:div>
        <w:div w:id="1524326374">
          <w:marLeft w:val="0"/>
          <w:marRight w:val="0"/>
          <w:marTop w:val="0"/>
          <w:marBottom w:val="0"/>
          <w:divBdr>
            <w:top w:val="none" w:sz="0" w:space="0" w:color="auto"/>
            <w:left w:val="none" w:sz="0" w:space="0" w:color="auto"/>
            <w:bottom w:val="none" w:sz="0" w:space="0" w:color="auto"/>
            <w:right w:val="none" w:sz="0" w:space="0" w:color="auto"/>
          </w:divBdr>
        </w:div>
        <w:div w:id="532812266">
          <w:marLeft w:val="0"/>
          <w:marRight w:val="0"/>
          <w:marTop w:val="0"/>
          <w:marBottom w:val="0"/>
          <w:divBdr>
            <w:top w:val="none" w:sz="0" w:space="0" w:color="auto"/>
            <w:left w:val="none" w:sz="0" w:space="0" w:color="auto"/>
            <w:bottom w:val="none" w:sz="0" w:space="0" w:color="auto"/>
            <w:right w:val="none" w:sz="0" w:space="0" w:color="auto"/>
          </w:divBdr>
        </w:div>
        <w:div w:id="1412971745">
          <w:marLeft w:val="0"/>
          <w:marRight w:val="0"/>
          <w:marTop w:val="0"/>
          <w:marBottom w:val="0"/>
          <w:divBdr>
            <w:top w:val="none" w:sz="0" w:space="0" w:color="auto"/>
            <w:left w:val="none" w:sz="0" w:space="0" w:color="auto"/>
            <w:bottom w:val="none" w:sz="0" w:space="0" w:color="auto"/>
            <w:right w:val="none" w:sz="0" w:space="0" w:color="auto"/>
          </w:divBdr>
        </w:div>
        <w:div w:id="1703282212">
          <w:marLeft w:val="0"/>
          <w:marRight w:val="0"/>
          <w:marTop w:val="0"/>
          <w:marBottom w:val="0"/>
          <w:divBdr>
            <w:top w:val="none" w:sz="0" w:space="0" w:color="auto"/>
            <w:left w:val="none" w:sz="0" w:space="0" w:color="auto"/>
            <w:bottom w:val="none" w:sz="0" w:space="0" w:color="auto"/>
            <w:right w:val="none" w:sz="0" w:space="0" w:color="auto"/>
          </w:divBdr>
        </w:div>
        <w:div w:id="1559631021">
          <w:marLeft w:val="0"/>
          <w:marRight w:val="0"/>
          <w:marTop w:val="0"/>
          <w:marBottom w:val="0"/>
          <w:divBdr>
            <w:top w:val="none" w:sz="0" w:space="0" w:color="auto"/>
            <w:left w:val="none" w:sz="0" w:space="0" w:color="auto"/>
            <w:bottom w:val="none" w:sz="0" w:space="0" w:color="auto"/>
            <w:right w:val="none" w:sz="0" w:space="0" w:color="auto"/>
          </w:divBdr>
        </w:div>
      </w:divsChild>
    </w:div>
    <w:div w:id="1334601423">
      <w:bodyDiv w:val="1"/>
      <w:marLeft w:val="0"/>
      <w:marRight w:val="0"/>
      <w:marTop w:val="0"/>
      <w:marBottom w:val="0"/>
      <w:divBdr>
        <w:top w:val="none" w:sz="0" w:space="0" w:color="auto"/>
        <w:left w:val="none" w:sz="0" w:space="0" w:color="auto"/>
        <w:bottom w:val="none" w:sz="0" w:space="0" w:color="auto"/>
        <w:right w:val="none" w:sz="0" w:space="0" w:color="auto"/>
      </w:divBdr>
    </w:div>
    <w:div w:id="1338918235">
      <w:bodyDiv w:val="1"/>
      <w:marLeft w:val="0"/>
      <w:marRight w:val="0"/>
      <w:marTop w:val="0"/>
      <w:marBottom w:val="0"/>
      <w:divBdr>
        <w:top w:val="none" w:sz="0" w:space="0" w:color="auto"/>
        <w:left w:val="none" w:sz="0" w:space="0" w:color="auto"/>
        <w:bottom w:val="none" w:sz="0" w:space="0" w:color="auto"/>
        <w:right w:val="none" w:sz="0" w:space="0" w:color="auto"/>
      </w:divBdr>
    </w:div>
    <w:div w:id="1347706988">
      <w:bodyDiv w:val="1"/>
      <w:marLeft w:val="0"/>
      <w:marRight w:val="0"/>
      <w:marTop w:val="0"/>
      <w:marBottom w:val="0"/>
      <w:divBdr>
        <w:top w:val="none" w:sz="0" w:space="0" w:color="auto"/>
        <w:left w:val="none" w:sz="0" w:space="0" w:color="auto"/>
        <w:bottom w:val="none" w:sz="0" w:space="0" w:color="auto"/>
        <w:right w:val="none" w:sz="0" w:space="0" w:color="auto"/>
      </w:divBdr>
    </w:div>
    <w:div w:id="1350643763">
      <w:bodyDiv w:val="1"/>
      <w:marLeft w:val="0"/>
      <w:marRight w:val="0"/>
      <w:marTop w:val="0"/>
      <w:marBottom w:val="0"/>
      <w:divBdr>
        <w:top w:val="none" w:sz="0" w:space="0" w:color="auto"/>
        <w:left w:val="none" w:sz="0" w:space="0" w:color="auto"/>
        <w:bottom w:val="none" w:sz="0" w:space="0" w:color="auto"/>
        <w:right w:val="none" w:sz="0" w:space="0" w:color="auto"/>
      </w:divBdr>
      <w:divsChild>
        <w:div w:id="731197727">
          <w:marLeft w:val="0"/>
          <w:marRight w:val="0"/>
          <w:marTop w:val="0"/>
          <w:marBottom w:val="0"/>
          <w:divBdr>
            <w:top w:val="none" w:sz="0" w:space="0" w:color="auto"/>
            <w:left w:val="none" w:sz="0" w:space="0" w:color="auto"/>
            <w:bottom w:val="none" w:sz="0" w:space="0" w:color="auto"/>
            <w:right w:val="none" w:sz="0" w:space="0" w:color="auto"/>
          </w:divBdr>
        </w:div>
        <w:div w:id="54470958">
          <w:marLeft w:val="0"/>
          <w:marRight w:val="0"/>
          <w:marTop w:val="0"/>
          <w:marBottom w:val="0"/>
          <w:divBdr>
            <w:top w:val="none" w:sz="0" w:space="0" w:color="auto"/>
            <w:left w:val="none" w:sz="0" w:space="0" w:color="auto"/>
            <w:bottom w:val="none" w:sz="0" w:space="0" w:color="auto"/>
            <w:right w:val="none" w:sz="0" w:space="0" w:color="auto"/>
          </w:divBdr>
        </w:div>
      </w:divsChild>
    </w:div>
    <w:div w:id="1361970761">
      <w:bodyDiv w:val="1"/>
      <w:marLeft w:val="0"/>
      <w:marRight w:val="0"/>
      <w:marTop w:val="0"/>
      <w:marBottom w:val="0"/>
      <w:divBdr>
        <w:top w:val="none" w:sz="0" w:space="0" w:color="auto"/>
        <w:left w:val="none" w:sz="0" w:space="0" w:color="auto"/>
        <w:bottom w:val="none" w:sz="0" w:space="0" w:color="auto"/>
        <w:right w:val="none" w:sz="0" w:space="0" w:color="auto"/>
      </w:divBdr>
    </w:div>
    <w:div w:id="1388458312">
      <w:bodyDiv w:val="1"/>
      <w:marLeft w:val="0"/>
      <w:marRight w:val="0"/>
      <w:marTop w:val="0"/>
      <w:marBottom w:val="0"/>
      <w:divBdr>
        <w:top w:val="none" w:sz="0" w:space="0" w:color="auto"/>
        <w:left w:val="none" w:sz="0" w:space="0" w:color="auto"/>
        <w:bottom w:val="none" w:sz="0" w:space="0" w:color="auto"/>
        <w:right w:val="none" w:sz="0" w:space="0" w:color="auto"/>
      </w:divBdr>
    </w:div>
    <w:div w:id="1466586981">
      <w:bodyDiv w:val="1"/>
      <w:marLeft w:val="0"/>
      <w:marRight w:val="0"/>
      <w:marTop w:val="0"/>
      <w:marBottom w:val="0"/>
      <w:divBdr>
        <w:top w:val="none" w:sz="0" w:space="0" w:color="auto"/>
        <w:left w:val="none" w:sz="0" w:space="0" w:color="auto"/>
        <w:bottom w:val="none" w:sz="0" w:space="0" w:color="auto"/>
        <w:right w:val="none" w:sz="0" w:space="0" w:color="auto"/>
      </w:divBdr>
    </w:div>
    <w:div w:id="1480927973">
      <w:bodyDiv w:val="1"/>
      <w:marLeft w:val="0"/>
      <w:marRight w:val="0"/>
      <w:marTop w:val="0"/>
      <w:marBottom w:val="0"/>
      <w:divBdr>
        <w:top w:val="none" w:sz="0" w:space="0" w:color="auto"/>
        <w:left w:val="none" w:sz="0" w:space="0" w:color="auto"/>
        <w:bottom w:val="none" w:sz="0" w:space="0" w:color="auto"/>
        <w:right w:val="none" w:sz="0" w:space="0" w:color="auto"/>
      </w:divBdr>
    </w:div>
    <w:div w:id="1499425229">
      <w:bodyDiv w:val="1"/>
      <w:marLeft w:val="0"/>
      <w:marRight w:val="0"/>
      <w:marTop w:val="0"/>
      <w:marBottom w:val="0"/>
      <w:divBdr>
        <w:top w:val="none" w:sz="0" w:space="0" w:color="auto"/>
        <w:left w:val="none" w:sz="0" w:space="0" w:color="auto"/>
        <w:bottom w:val="none" w:sz="0" w:space="0" w:color="auto"/>
        <w:right w:val="none" w:sz="0" w:space="0" w:color="auto"/>
      </w:divBdr>
      <w:divsChild>
        <w:div w:id="2131507466">
          <w:marLeft w:val="0"/>
          <w:marRight w:val="0"/>
          <w:marTop w:val="0"/>
          <w:marBottom w:val="0"/>
          <w:divBdr>
            <w:top w:val="none" w:sz="0" w:space="0" w:color="auto"/>
            <w:left w:val="none" w:sz="0" w:space="0" w:color="auto"/>
            <w:bottom w:val="none" w:sz="0" w:space="0" w:color="auto"/>
            <w:right w:val="none" w:sz="0" w:space="0" w:color="auto"/>
          </w:divBdr>
          <w:divsChild>
            <w:div w:id="1069034749">
              <w:marLeft w:val="0"/>
              <w:marRight w:val="0"/>
              <w:marTop w:val="0"/>
              <w:marBottom w:val="0"/>
              <w:divBdr>
                <w:top w:val="none" w:sz="0" w:space="0" w:color="auto"/>
                <w:left w:val="none" w:sz="0" w:space="0" w:color="auto"/>
                <w:bottom w:val="none" w:sz="0" w:space="0" w:color="auto"/>
                <w:right w:val="none" w:sz="0" w:space="0" w:color="auto"/>
              </w:divBdr>
              <w:divsChild>
                <w:div w:id="2003193353">
                  <w:marLeft w:val="0"/>
                  <w:marRight w:val="0"/>
                  <w:marTop w:val="0"/>
                  <w:marBottom w:val="0"/>
                  <w:divBdr>
                    <w:top w:val="none" w:sz="0" w:space="0" w:color="auto"/>
                    <w:left w:val="none" w:sz="0" w:space="0" w:color="auto"/>
                    <w:bottom w:val="none" w:sz="0" w:space="0" w:color="auto"/>
                    <w:right w:val="none" w:sz="0" w:space="0" w:color="auto"/>
                  </w:divBdr>
                  <w:divsChild>
                    <w:div w:id="614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07423">
      <w:bodyDiv w:val="1"/>
      <w:marLeft w:val="0"/>
      <w:marRight w:val="0"/>
      <w:marTop w:val="0"/>
      <w:marBottom w:val="0"/>
      <w:divBdr>
        <w:top w:val="none" w:sz="0" w:space="0" w:color="auto"/>
        <w:left w:val="none" w:sz="0" w:space="0" w:color="auto"/>
        <w:bottom w:val="none" w:sz="0" w:space="0" w:color="auto"/>
        <w:right w:val="none" w:sz="0" w:space="0" w:color="auto"/>
      </w:divBdr>
    </w:div>
    <w:div w:id="1514224000">
      <w:bodyDiv w:val="1"/>
      <w:marLeft w:val="0"/>
      <w:marRight w:val="0"/>
      <w:marTop w:val="0"/>
      <w:marBottom w:val="0"/>
      <w:divBdr>
        <w:top w:val="none" w:sz="0" w:space="0" w:color="auto"/>
        <w:left w:val="none" w:sz="0" w:space="0" w:color="auto"/>
        <w:bottom w:val="none" w:sz="0" w:space="0" w:color="auto"/>
        <w:right w:val="none" w:sz="0" w:space="0" w:color="auto"/>
      </w:divBdr>
      <w:divsChild>
        <w:div w:id="891381993">
          <w:marLeft w:val="0"/>
          <w:marRight w:val="0"/>
          <w:marTop w:val="0"/>
          <w:marBottom w:val="0"/>
          <w:divBdr>
            <w:top w:val="none" w:sz="0" w:space="0" w:color="auto"/>
            <w:left w:val="none" w:sz="0" w:space="0" w:color="auto"/>
            <w:bottom w:val="none" w:sz="0" w:space="0" w:color="auto"/>
            <w:right w:val="none" w:sz="0" w:space="0" w:color="auto"/>
          </w:divBdr>
          <w:divsChild>
            <w:div w:id="1520697542">
              <w:marLeft w:val="0"/>
              <w:marRight w:val="0"/>
              <w:marTop w:val="0"/>
              <w:marBottom w:val="0"/>
              <w:divBdr>
                <w:top w:val="none" w:sz="0" w:space="0" w:color="auto"/>
                <w:left w:val="none" w:sz="0" w:space="0" w:color="auto"/>
                <w:bottom w:val="none" w:sz="0" w:space="0" w:color="auto"/>
                <w:right w:val="none" w:sz="0" w:space="0" w:color="auto"/>
              </w:divBdr>
              <w:divsChild>
                <w:div w:id="422608203">
                  <w:marLeft w:val="0"/>
                  <w:marRight w:val="0"/>
                  <w:marTop w:val="0"/>
                  <w:marBottom w:val="0"/>
                  <w:divBdr>
                    <w:top w:val="none" w:sz="0" w:space="0" w:color="auto"/>
                    <w:left w:val="none" w:sz="0" w:space="0" w:color="auto"/>
                    <w:bottom w:val="none" w:sz="0" w:space="0" w:color="auto"/>
                    <w:right w:val="none" w:sz="0" w:space="0" w:color="auto"/>
                  </w:divBdr>
                  <w:divsChild>
                    <w:div w:id="218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272">
      <w:bodyDiv w:val="1"/>
      <w:marLeft w:val="0"/>
      <w:marRight w:val="0"/>
      <w:marTop w:val="0"/>
      <w:marBottom w:val="0"/>
      <w:divBdr>
        <w:top w:val="none" w:sz="0" w:space="0" w:color="auto"/>
        <w:left w:val="none" w:sz="0" w:space="0" w:color="auto"/>
        <w:bottom w:val="none" w:sz="0" w:space="0" w:color="auto"/>
        <w:right w:val="none" w:sz="0" w:space="0" w:color="auto"/>
      </w:divBdr>
    </w:div>
    <w:div w:id="1546720895">
      <w:bodyDiv w:val="1"/>
      <w:marLeft w:val="0"/>
      <w:marRight w:val="0"/>
      <w:marTop w:val="0"/>
      <w:marBottom w:val="0"/>
      <w:divBdr>
        <w:top w:val="none" w:sz="0" w:space="0" w:color="auto"/>
        <w:left w:val="none" w:sz="0" w:space="0" w:color="auto"/>
        <w:bottom w:val="none" w:sz="0" w:space="0" w:color="auto"/>
        <w:right w:val="none" w:sz="0" w:space="0" w:color="auto"/>
      </w:divBdr>
    </w:div>
    <w:div w:id="1554543483">
      <w:bodyDiv w:val="1"/>
      <w:marLeft w:val="0"/>
      <w:marRight w:val="0"/>
      <w:marTop w:val="0"/>
      <w:marBottom w:val="0"/>
      <w:divBdr>
        <w:top w:val="none" w:sz="0" w:space="0" w:color="auto"/>
        <w:left w:val="none" w:sz="0" w:space="0" w:color="auto"/>
        <w:bottom w:val="none" w:sz="0" w:space="0" w:color="auto"/>
        <w:right w:val="none" w:sz="0" w:space="0" w:color="auto"/>
      </w:divBdr>
    </w:div>
    <w:div w:id="1589772677">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04999871">
      <w:bodyDiv w:val="1"/>
      <w:marLeft w:val="0"/>
      <w:marRight w:val="0"/>
      <w:marTop w:val="0"/>
      <w:marBottom w:val="0"/>
      <w:divBdr>
        <w:top w:val="none" w:sz="0" w:space="0" w:color="auto"/>
        <w:left w:val="none" w:sz="0" w:space="0" w:color="auto"/>
        <w:bottom w:val="none" w:sz="0" w:space="0" w:color="auto"/>
        <w:right w:val="none" w:sz="0" w:space="0" w:color="auto"/>
      </w:divBdr>
    </w:div>
    <w:div w:id="1618756285">
      <w:bodyDiv w:val="1"/>
      <w:marLeft w:val="0"/>
      <w:marRight w:val="0"/>
      <w:marTop w:val="0"/>
      <w:marBottom w:val="0"/>
      <w:divBdr>
        <w:top w:val="none" w:sz="0" w:space="0" w:color="auto"/>
        <w:left w:val="none" w:sz="0" w:space="0" w:color="auto"/>
        <w:bottom w:val="none" w:sz="0" w:space="0" w:color="auto"/>
        <w:right w:val="none" w:sz="0" w:space="0" w:color="auto"/>
      </w:divBdr>
      <w:divsChild>
        <w:div w:id="388921639">
          <w:marLeft w:val="0"/>
          <w:marRight w:val="0"/>
          <w:marTop w:val="0"/>
          <w:marBottom w:val="0"/>
          <w:divBdr>
            <w:top w:val="none" w:sz="0" w:space="0" w:color="auto"/>
            <w:left w:val="none" w:sz="0" w:space="0" w:color="auto"/>
            <w:bottom w:val="none" w:sz="0" w:space="0" w:color="auto"/>
            <w:right w:val="none" w:sz="0" w:space="0" w:color="auto"/>
          </w:divBdr>
        </w:div>
        <w:div w:id="141626314">
          <w:marLeft w:val="0"/>
          <w:marRight w:val="0"/>
          <w:marTop w:val="0"/>
          <w:marBottom w:val="0"/>
          <w:divBdr>
            <w:top w:val="none" w:sz="0" w:space="0" w:color="auto"/>
            <w:left w:val="none" w:sz="0" w:space="0" w:color="auto"/>
            <w:bottom w:val="none" w:sz="0" w:space="0" w:color="auto"/>
            <w:right w:val="none" w:sz="0" w:space="0" w:color="auto"/>
          </w:divBdr>
        </w:div>
        <w:div w:id="1019887776">
          <w:marLeft w:val="0"/>
          <w:marRight w:val="0"/>
          <w:marTop w:val="0"/>
          <w:marBottom w:val="0"/>
          <w:divBdr>
            <w:top w:val="none" w:sz="0" w:space="0" w:color="auto"/>
            <w:left w:val="none" w:sz="0" w:space="0" w:color="auto"/>
            <w:bottom w:val="none" w:sz="0" w:space="0" w:color="auto"/>
            <w:right w:val="none" w:sz="0" w:space="0" w:color="auto"/>
          </w:divBdr>
        </w:div>
        <w:div w:id="1224290297">
          <w:marLeft w:val="0"/>
          <w:marRight w:val="0"/>
          <w:marTop w:val="0"/>
          <w:marBottom w:val="0"/>
          <w:divBdr>
            <w:top w:val="none" w:sz="0" w:space="0" w:color="auto"/>
            <w:left w:val="none" w:sz="0" w:space="0" w:color="auto"/>
            <w:bottom w:val="none" w:sz="0" w:space="0" w:color="auto"/>
            <w:right w:val="none" w:sz="0" w:space="0" w:color="auto"/>
          </w:divBdr>
        </w:div>
        <w:div w:id="114300819">
          <w:marLeft w:val="0"/>
          <w:marRight w:val="0"/>
          <w:marTop w:val="0"/>
          <w:marBottom w:val="0"/>
          <w:divBdr>
            <w:top w:val="none" w:sz="0" w:space="0" w:color="auto"/>
            <w:left w:val="none" w:sz="0" w:space="0" w:color="auto"/>
            <w:bottom w:val="none" w:sz="0" w:space="0" w:color="auto"/>
            <w:right w:val="none" w:sz="0" w:space="0" w:color="auto"/>
          </w:divBdr>
        </w:div>
        <w:div w:id="1589191672">
          <w:marLeft w:val="0"/>
          <w:marRight w:val="0"/>
          <w:marTop w:val="0"/>
          <w:marBottom w:val="0"/>
          <w:divBdr>
            <w:top w:val="none" w:sz="0" w:space="0" w:color="auto"/>
            <w:left w:val="none" w:sz="0" w:space="0" w:color="auto"/>
            <w:bottom w:val="none" w:sz="0" w:space="0" w:color="auto"/>
            <w:right w:val="none" w:sz="0" w:space="0" w:color="auto"/>
          </w:divBdr>
        </w:div>
        <w:div w:id="1771513033">
          <w:marLeft w:val="0"/>
          <w:marRight w:val="0"/>
          <w:marTop w:val="0"/>
          <w:marBottom w:val="0"/>
          <w:divBdr>
            <w:top w:val="none" w:sz="0" w:space="0" w:color="auto"/>
            <w:left w:val="none" w:sz="0" w:space="0" w:color="auto"/>
            <w:bottom w:val="none" w:sz="0" w:space="0" w:color="auto"/>
            <w:right w:val="none" w:sz="0" w:space="0" w:color="auto"/>
          </w:divBdr>
        </w:div>
        <w:div w:id="1413815058">
          <w:marLeft w:val="0"/>
          <w:marRight w:val="0"/>
          <w:marTop w:val="0"/>
          <w:marBottom w:val="0"/>
          <w:divBdr>
            <w:top w:val="none" w:sz="0" w:space="0" w:color="auto"/>
            <w:left w:val="none" w:sz="0" w:space="0" w:color="auto"/>
            <w:bottom w:val="none" w:sz="0" w:space="0" w:color="auto"/>
            <w:right w:val="none" w:sz="0" w:space="0" w:color="auto"/>
          </w:divBdr>
        </w:div>
        <w:div w:id="267810201">
          <w:marLeft w:val="0"/>
          <w:marRight w:val="0"/>
          <w:marTop w:val="0"/>
          <w:marBottom w:val="0"/>
          <w:divBdr>
            <w:top w:val="none" w:sz="0" w:space="0" w:color="auto"/>
            <w:left w:val="none" w:sz="0" w:space="0" w:color="auto"/>
            <w:bottom w:val="none" w:sz="0" w:space="0" w:color="auto"/>
            <w:right w:val="none" w:sz="0" w:space="0" w:color="auto"/>
          </w:divBdr>
        </w:div>
        <w:div w:id="111902301">
          <w:marLeft w:val="0"/>
          <w:marRight w:val="0"/>
          <w:marTop w:val="0"/>
          <w:marBottom w:val="0"/>
          <w:divBdr>
            <w:top w:val="none" w:sz="0" w:space="0" w:color="auto"/>
            <w:left w:val="none" w:sz="0" w:space="0" w:color="auto"/>
            <w:bottom w:val="none" w:sz="0" w:space="0" w:color="auto"/>
            <w:right w:val="none" w:sz="0" w:space="0" w:color="auto"/>
          </w:divBdr>
        </w:div>
        <w:div w:id="1397900409">
          <w:marLeft w:val="0"/>
          <w:marRight w:val="0"/>
          <w:marTop w:val="0"/>
          <w:marBottom w:val="0"/>
          <w:divBdr>
            <w:top w:val="none" w:sz="0" w:space="0" w:color="auto"/>
            <w:left w:val="none" w:sz="0" w:space="0" w:color="auto"/>
            <w:bottom w:val="none" w:sz="0" w:space="0" w:color="auto"/>
            <w:right w:val="none" w:sz="0" w:space="0" w:color="auto"/>
          </w:divBdr>
        </w:div>
        <w:div w:id="42871247">
          <w:marLeft w:val="0"/>
          <w:marRight w:val="0"/>
          <w:marTop w:val="0"/>
          <w:marBottom w:val="0"/>
          <w:divBdr>
            <w:top w:val="none" w:sz="0" w:space="0" w:color="auto"/>
            <w:left w:val="none" w:sz="0" w:space="0" w:color="auto"/>
            <w:bottom w:val="none" w:sz="0" w:space="0" w:color="auto"/>
            <w:right w:val="none" w:sz="0" w:space="0" w:color="auto"/>
          </w:divBdr>
        </w:div>
        <w:div w:id="1897233471">
          <w:marLeft w:val="0"/>
          <w:marRight w:val="0"/>
          <w:marTop w:val="0"/>
          <w:marBottom w:val="0"/>
          <w:divBdr>
            <w:top w:val="none" w:sz="0" w:space="0" w:color="auto"/>
            <w:left w:val="none" w:sz="0" w:space="0" w:color="auto"/>
            <w:bottom w:val="none" w:sz="0" w:space="0" w:color="auto"/>
            <w:right w:val="none" w:sz="0" w:space="0" w:color="auto"/>
          </w:divBdr>
        </w:div>
        <w:div w:id="592396588">
          <w:marLeft w:val="0"/>
          <w:marRight w:val="0"/>
          <w:marTop w:val="0"/>
          <w:marBottom w:val="0"/>
          <w:divBdr>
            <w:top w:val="none" w:sz="0" w:space="0" w:color="auto"/>
            <w:left w:val="none" w:sz="0" w:space="0" w:color="auto"/>
            <w:bottom w:val="none" w:sz="0" w:space="0" w:color="auto"/>
            <w:right w:val="none" w:sz="0" w:space="0" w:color="auto"/>
          </w:divBdr>
        </w:div>
        <w:div w:id="1434128125">
          <w:marLeft w:val="0"/>
          <w:marRight w:val="0"/>
          <w:marTop w:val="0"/>
          <w:marBottom w:val="0"/>
          <w:divBdr>
            <w:top w:val="none" w:sz="0" w:space="0" w:color="auto"/>
            <w:left w:val="none" w:sz="0" w:space="0" w:color="auto"/>
            <w:bottom w:val="none" w:sz="0" w:space="0" w:color="auto"/>
            <w:right w:val="none" w:sz="0" w:space="0" w:color="auto"/>
          </w:divBdr>
        </w:div>
        <w:div w:id="496922470">
          <w:marLeft w:val="0"/>
          <w:marRight w:val="0"/>
          <w:marTop w:val="0"/>
          <w:marBottom w:val="0"/>
          <w:divBdr>
            <w:top w:val="none" w:sz="0" w:space="0" w:color="auto"/>
            <w:left w:val="none" w:sz="0" w:space="0" w:color="auto"/>
            <w:bottom w:val="none" w:sz="0" w:space="0" w:color="auto"/>
            <w:right w:val="none" w:sz="0" w:space="0" w:color="auto"/>
          </w:divBdr>
        </w:div>
        <w:div w:id="1222860490">
          <w:marLeft w:val="0"/>
          <w:marRight w:val="0"/>
          <w:marTop w:val="0"/>
          <w:marBottom w:val="0"/>
          <w:divBdr>
            <w:top w:val="none" w:sz="0" w:space="0" w:color="auto"/>
            <w:left w:val="none" w:sz="0" w:space="0" w:color="auto"/>
            <w:bottom w:val="none" w:sz="0" w:space="0" w:color="auto"/>
            <w:right w:val="none" w:sz="0" w:space="0" w:color="auto"/>
          </w:divBdr>
        </w:div>
        <w:div w:id="404379810">
          <w:marLeft w:val="0"/>
          <w:marRight w:val="0"/>
          <w:marTop w:val="0"/>
          <w:marBottom w:val="0"/>
          <w:divBdr>
            <w:top w:val="none" w:sz="0" w:space="0" w:color="auto"/>
            <w:left w:val="none" w:sz="0" w:space="0" w:color="auto"/>
            <w:bottom w:val="none" w:sz="0" w:space="0" w:color="auto"/>
            <w:right w:val="none" w:sz="0" w:space="0" w:color="auto"/>
          </w:divBdr>
        </w:div>
        <w:div w:id="1904171007">
          <w:marLeft w:val="0"/>
          <w:marRight w:val="0"/>
          <w:marTop w:val="0"/>
          <w:marBottom w:val="0"/>
          <w:divBdr>
            <w:top w:val="none" w:sz="0" w:space="0" w:color="auto"/>
            <w:left w:val="none" w:sz="0" w:space="0" w:color="auto"/>
            <w:bottom w:val="none" w:sz="0" w:space="0" w:color="auto"/>
            <w:right w:val="none" w:sz="0" w:space="0" w:color="auto"/>
          </w:divBdr>
        </w:div>
        <w:div w:id="116878324">
          <w:marLeft w:val="0"/>
          <w:marRight w:val="0"/>
          <w:marTop w:val="0"/>
          <w:marBottom w:val="0"/>
          <w:divBdr>
            <w:top w:val="none" w:sz="0" w:space="0" w:color="auto"/>
            <w:left w:val="none" w:sz="0" w:space="0" w:color="auto"/>
            <w:bottom w:val="none" w:sz="0" w:space="0" w:color="auto"/>
            <w:right w:val="none" w:sz="0" w:space="0" w:color="auto"/>
          </w:divBdr>
        </w:div>
        <w:div w:id="140732497">
          <w:marLeft w:val="0"/>
          <w:marRight w:val="0"/>
          <w:marTop w:val="0"/>
          <w:marBottom w:val="0"/>
          <w:divBdr>
            <w:top w:val="none" w:sz="0" w:space="0" w:color="auto"/>
            <w:left w:val="none" w:sz="0" w:space="0" w:color="auto"/>
            <w:bottom w:val="none" w:sz="0" w:space="0" w:color="auto"/>
            <w:right w:val="none" w:sz="0" w:space="0" w:color="auto"/>
          </w:divBdr>
        </w:div>
        <w:div w:id="438108820">
          <w:marLeft w:val="0"/>
          <w:marRight w:val="0"/>
          <w:marTop w:val="0"/>
          <w:marBottom w:val="0"/>
          <w:divBdr>
            <w:top w:val="none" w:sz="0" w:space="0" w:color="auto"/>
            <w:left w:val="none" w:sz="0" w:space="0" w:color="auto"/>
            <w:bottom w:val="none" w:sz="0" w:space="0" w:color="auto"/>
            <w:right w:val="none" w:sz="0" w:space="0" w:color="auto"/>
          </w:divBdr>
        </w:div>
      </w:divsChild>
    </w:div>
    <w:div w:id="1637442862">
      <w:bodyDiv w:val="1"/>
      <w:marLeft w:val="0"/>
      <w:marRight w:val="0"/>
      <w:marTop w:val="0"/>
      <w:marBottom w:val="0"/>
      <w:divBdr>
        <w:top w:val="none" w:sz="0" w:space="0" w:color="auto"/>
        <w:left w:val="none" w:sz="0" w:space="0" w:color="auto"/>
        <w:bottom w:val="none" w:sz="0" w:space="0" w:color="auto"/>
        <w:right w:val="none" w:sz="0" w:space="0" w:color="auto"/>
      </w:divBdr>
      <w:divsChild>
        <w:div w:id="840007558">
          <w:marLeft w:val="0"/>
          <w:marRight w:val="0"/>
          <w:marTop w:val="0"/>
          <w:marBottom w:val="0"/>
          <w:divBdr>
            <w:top w:val="none" w:sz="0" w:space="0" w:color="auto"/>
            <w:left w:val="none" w:sz="0" w:space="0" w:color="auto"/>
            <w:bottom w:val="none" w:sz="0" w:space="0" w:color="auto"/>
            <w:right w:val="none" w:sz="0" w:space="0" w:color="auto"/>
          </w:divBdr>
          <w:divsChild>
            <w:div w:id="907880579">
              <w:marLeft w:val="0"/>
              <w:marRight w:val="0"/>
              <w:marTop w:val="0"/>
              <w:marBottom w:val="0"/>
              <w:divBdr>
                <w:top w:val="none" w:sz="0" w:space="0" w:color="auto"/>
                <w:left w:val="none" w:sz="0" w:space="0" w:color="auto"/>
                <w:bottom w:val="none" w:sz="0" w:space="0" w:color="auto"/>
                <w:right w:val="none" w:sz="0" w:space="0" w:color="auto"/>
              </w:divBdr>
              <w:divsChild>
                <w:div w:id="2022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5366">
      <w:bodyDiv w:val="1"/>
      <w:marLeft w:val="0"/>
      <w:marRight w:val="0"/>
      <w:marTop w:val="0"/>
      <w:marBottom w:val="0"/>
      <w:divBdr>
        <w:top w:val="none" w:sz="0" w:space="0" w:color="auto"/>
        <w:left w:val="none" w:sz="0" w:space="0" w:color="auto"/>
        <w:bottom w:val="none" w:sz="0" w:space="0" w:color="auto"/>
        <w:right w:val="none" w:sz="0" w:space="0" w:color="auto"/>
      </w:divBdr>
      <w:divsChild>
        <w:div w:id="1712535990">
          <w:marLeft w:val="547"/>
          <w:marRight w:val="0"/>
          <w:marTop w:val="0"/>
          <w:marBottom w:val="0"/>
          <w:divBdr>
            <w:top w:val="none" w:sz="0" w:space="0" w:color="auto"/>
            <w:left w:val="none" w:sz="0" w:space="0" w:color="auto"/>
            <w:bottom w:val="none" w:sz="0" w:space="0" w:color="auto"/>
            <w:right w:val="none" w:sz="0" w:space="0" w:color="auto"/>
          </w:divBdr>
        </w:div>
        <w:div w:id="2137604827">
          <w:marLeft w:val="547"/>
          <w:marRight w:val="0"/>
          <w:marTop w:val="0"/>
          <w:marBottom w:val="0"/>
          <w:divBdr>
            <w:top w:val="none" w:sz="0" w:space="0" w:color="auto"/>
            <w:left w:val="none" w:sz="0" w:space="0" w:color="auto"/>
            <w:bottom w:val="none" w:sz="0" w:space="0" w:color="auto"/>
            <w:right w:val="none" w:sz="0" w:space="0" w:color="auto"/>
          </w:divBdr>
        </w:div>
      </w:divsChild>
    </w:div>
    <w:div w:id="1643071373">
      <w:bodyDiv w:val="1"/>
      <w:marLeft w:val="0"/>
      <w:marRight w:val="0"/>
      <w:marTop w:val="0"/>
      <w:marBottom w:val="0"/>
      <w:divBdr>
        <w:top w:val="none" w:sz="0" w:space="0" w:color="auto"/>
        <w:left w:val="none" w:sz="0" w:space="0" w:color="auto"/>
        <w:bottom w:val="none" w:sz="0" w:space="0" w:color="auto"/>
        <w:right w:val="none" w:sz="0" w:space="0" w:color="auto"/>
      </w:divBdr>
    </w:div>
    <w:div w:id="1646160559">
      <w:bodyDiv w:val="1"/>
      <w:marLeft w:val="0"/>
      <w:marRight w:val="0"/>
      <w:marTop w:val="0"/>
      <w:marBottom w:val="0"/>
      <w:divBdr>
        <w:top w:val="none" w:sz="0" w:space="0" w:color="auto"/>
        <w:left w:val="none" w:sz="0" w:space="0" w:color="auto"/>
        <w:bottom w:val="none" w:sz="0" w:space="0" w:color="auto"/>
        <w:right w:val="none" w:sz="0" w:space="0" w:color="auto"/>
      </w:divBdr>
      <w:divsChild>
        <w:div w:id="1453592288">
          <w:marLeft w:val="0"/>
          <w:marRight w:val="0"/>
          <w:marTop w:val="0"/>
          <w:marBottom w:val="0"/>
          <w:divBdr>
            <w:top w:val="none" w:sz="0" w:space="0" w:color="auto"/>
            <w:left w:val="none" w:sz="0" w:space="0" w:color="auto"/>
            <w:bottom w:val="none" w:sz="0" w:space="0" w:color="auto"/>
            <w:right w:val="none" w:sz="0" w:space="0" w:color="auto"/>
          </w:divBdr>
        </w:div>
        <w:div w:id="764301018">
          <w:marLeft w:val="0"/>
          <w:marRight w:val="0"/>
          <w:marTop w:val="0"/>
          <w:marBottom w:val="0"/>
          <w:divBdr>
            <w:top w:val="none" w:sz="0" w:space="0" w:color="auto"/>
            <w:left w:val="none" w:sz="0" w:space="0" w:color="auto"/>
            <w:bottom w:val="none" w:sz="0" w:space="0" w:color="auto"/>
            <w:right w:val="none" w:sz="0" w:space="0" w:color="auto"/>
          </w:divBdr>
        </w:div>
        <w:div w:id="548763452">
          <w:marLeft w:val="0"/>
          <w:marRight w:val="0"/>
          <w:marTop w:val="0"/>
          <w:marBottom w:val="0"/>
          <w:divBdr>
            <w:top w:val="none" w:sz="0" w:space="0" w:color="auto"/>
            <w:left w:val="none" w:sz="0" w:space="0" w:color="auto"/>
            <w:bottom w:val="none" w:sz="0" w:space="0" w:color="auto"/>
            <w:right w:val="none" w:sz="0" w:space="0" w:color="auto"/>
          </w:divBdr>
        </w:div>
      </w:divsChild>
    </w:div>
    <w:div w:id="1659721427">
      <w:bodyDiv w:val="1"/>
      <w:marLeft w:val="0"/>
      <w:marRight w:val="0"/>
      <w:marTop w:val="0"/>
      <w:marBottom w:val="0"/>
      <w:divBdr>
        <w:top w:val="none" w:sz="0" w:space="0" w:color="auto"/>
        <w:left w:val="none" w:sz="0" w:space="0" w:color="auto"/>
        <w:bottom w:val="none" w:sz="0" w:space="0" w:color="auto"/>
        <w:right w:val="none" w:sz="0" w:space="0" w:color="auto"/>
      </w:divBdr>
    </w:div>
    <w:div w:id="1665359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2378">
          <w:marLeft w:val="0"/>
          <w:marRight w:val="0"/>
          <w:marTop w:val="0"/>
          <w:marBottom w:val="0"/>
          <w:divBdr>
            <w:top w:val="none" w:sz="0" w:space="0" w:color="auto"/>
            <w:left w:val="none" w:sz="0" w:space="0" w:color="auto"/>
            <w:bottom w:val="none" w:sz="0" w:space="0" w:color="auto"/>
            <w:right w:val="none" w:sz="0" w:space="0" w:color="auto"/>
          </w:divBdr>
        </w:div>
        <w:div w:id="333266762">
          <w:marLeft w:val="0"/>
          <w:marRight w:val="0"/>
          <w:marTop w:val="0"/>
          <w:marBottom w:val="0"/>
          <w:divBdr>
            <w:top w:val="none" w:sz="0" w:space="0" w:color="auto"/>
            <w:left w:val="none" w:sz="0" w:space="0" w:color="auto"/>
            <w:bottom w:val="none" w:sz="0" w:space="0" w:color="auto"/>
            <w:right w:val="none" w:sz="0" w:space="0" w:color="auto"/>
          </w:divBdr>
        </w:div>
        <w:div w:id="55131942">
          <w:marLeft w:val="0"/>
          <w:marRight w:val="0"/>
          <w:marTop w:val="0"/>
          <w:marBottom w:val="0"/>
          <w:divBdr>
            <w:top w:val="none" w:sz="0" w:space="0" w:color="auto"/>
            <w:left w:val="none" w:sz="0" w:space="0" w:color="auto"/>
            <w:bottom w:val="none" w:sz="0" w:space="0" w:color="auto"/>
            <w:right w:val="none" w:sz="0" w:space="0" w:color="auto"/>
          </w:divBdr>
        </w:div>
        <w:div w:id="560869627">
          <w:marLeft w:val="0"/>
          <w:marRight w:val="0"/>
          <w:marTop w:val="0"/>
          <w:marBottom w:val="0"/>
          <w:divBdr>
            <w:top w:val="none" w:sz="0" w:space="0" w:color="auto"/>
            <w:left w:val="none" w:sz="0" w:space="0" w:color="auto"/>
            <w:bottom w:val="none" w:sz="0" w:space="0" w:color="auto"/>
            <w:right w:val="none" w:sz="0" w:space="0" w:color="auto"/>
          </w:divBdr>
        </w:div>
        <w:div w:id="353310733">
          <w:marLeft w:val="0"/>
          <w:marRight w:val="0"/>
          <w:marTop w:val="0"/>
          <w:marBottom w:val="0"/>
          <w:divBdr>
            <w:top w:val="none" w:sz="0" w:space="0" w:color="auto"/>
            <w:left w:val="none" w:sz="0" w:space="0" w:color="auto"/>
            <w:bottom w:val="none" w:sz="0" w:space="0" w:color="auto"/>
            <w:right w:val="none" w:sz="0" w:space="0" w:color="auto"/>
          </w:divBdr>
        </w:div>
        <w:div w:id="1244145251">
          <w:marLeft w:val="0"/>
          <w:marRight w:val="0"/>
          <w:marTop w:val="0"/>
          <w:marBottom w:val="0"/>
          <w:divBdr>
            <w:top w:val="none" w:sz="0" w:space="0" w:color="auto"/>
            <w:left w:val="none" w:sz="0" w:space="0" w:color="auto"/>
            <w:bottom w:val="none" w:sz="0" w:space="0" w:color="auto"/>
            <w:right w:val="none" w:sz="0" w:space="0" w:color="auto"/>
          </w:divBdr>
        </w:div>
        <w:div w:id="893278771">
          <w:marLeft w:val="0"/>
          <w:marRight w:val="0"/>
          <w:marTop w:val="0"/>
          <w:marBottom w:val="0"/>
          <w:divBdr>
            <w:top w:val="none" w:sz="0" w:space="0" w:color="auto"/>
            <w:left w:val="none" w:sz="0" w:space="0" w:color="auto"/>
            <w:bottom w:val="none" w:sz="0" w:space="0" w:color="auto"/>
            <w:right w:val="none" w:sz="0" w:space="0" w:color="auto"/>
          </w:divBdr>
        </w:div>
        <w:div w:id="1973361909">
          <w:marLeft w:val="0"/>
          <w:marRight w:val="0"/>
          <w:marTop w:val="0"/>
          <w:marBottom w:val="0"/>
          <w:divBdr>
            <w:top w:val="none" w:sz="0" w:space="0" w:color="auto"/>
            <w:left w:val="none" w:sz="0" w:space="0" w:color="auto"/>
            <w:bottom w:val="none" w:sz="0" w:space="0" w:color="auto"/>
            <w:right w:val="none" w:sz="0" w:space="0" w:color="auto"/>
          </w:divBdr>
        </w:div>
      </w:divsChild>
    </w:div>
    <w:div w:id="1709261711">
      <w:bodyDiv w:val="1"/>
      <w:marLeft w:val="0"/>
      <w:marRight w:val="0"/>
      <w:marTop w:val="0"/>
      <w:marBottom w:val="0"/>
      <w:divBdr>
        <w:top w:val="none" w:sz="0" w:space="0" w:color="auto"/>
        <w:left w:val="none" w:sz="0" w:space="0" w:color="auto"/>
        <w:bottom w:val="none" w:sz="0" w:space="0" w:color="auto"/>
        <w:right w:val="none" w:sz="0" w:space="0" w:color="auto"/>
      </w:divBdr>
    </w:div>
    <w:div w:id="1725524366">
      <w:bodyDiv w:val="1"/>
      <w:marLeft w:val="0"/>
      <w:marRight w:val="0"/>
      <w:marTop w:val="0"/>
      <w:marBottom w:val="0"/>
      <w:divBdr>
        <w:top w:val="none" w:sz="0" w:space="0" w:color="auto"/>
        <w:left w:val="none" w:sz="0" w:space="0" w:color="auto"/>
        <w:bottom w:val="none" w:sz="0" w:space="0" w:color="auto"/>
        <w:right w:val="none" w:sz="0" w:space="0" w:color="auto"/>
      </w:divBdr>
    </w:div>
    <w:div w:id="1756170653">
      <w:bodyDiv w:val="1"/>
      <w:marLeft w:val="0"/>
      <w:marRight w:val="0"/>
      <w:marTop w:val="0"/>
      <w:marBottom w:val="0"/>
      <w:divBdr>
        <w:top w:val="none" w:sz="0" w:space="0" w:color="auto"/>
        <w:left w:val="none" w:sz="0" w:space="0" w:color="auto"/>
        <w:bottom w:val="none" w:sz="0" w:space="0" w:color="auto"/>
        <w:right w:val="none" w:sz="0" w:space="0" w:color="auto"/>
      </w:divBdr>
    </w:div>
    <w:div w:id="1767310004">
      <w:bodyDiv w:val="1"/>
      <w:marLeft w:val="0"/>
      <w:marRight w:val="0"/>
      <w:marTop w:val="0"/>
      <w:marBottom w:val="0"/>
      <w:divBdr>
        <w:top w:val="none" w:sz="0" w:space="0" w:color="auto"/>
        <w:left w:val="none" w:sz="0" w:space="0" w:color="auto"/>
        <w:bottom w:val="none" w:sz="0" w:space="0" w:color="auto"/>
        <w:right w:val="none" w:sz="0" w:space="0" w:color="auto"/>
      </w:divBdr>
      <w:divsChild>
        <w:div w:id="44257839">
          <w:marLeft w:val="0"/>
          <w:marRight w:val="0"/>
          <w:marTop w:val="0"/>
          <w:marBottom w:val="0"/>
          <w:divBdr>
            <w:top w:val="none" w:sz="0" w:space="0" w:color="auto"/>
            <w:left w:val="none" w:sz="0" w:space="0" w:color="auto"/>
            <w:bottom w:val="none" w:sz="0" w:space="0" w:color="auto"/>
            <w:right w:val="none" w:sz="0" w:space="0" w:color="auto"/>
          </w:divBdr>
          <w:divsChild>
            <w:div w:id="695959417">
              <w:marLeft w:val="0"/>
              <w:marRight w:val="0"/>
              <w:marTop w:val="0"/>
              <w:marBottom w:val="0"/>
              <w:divBdr>
                <w:top w:val="none" w:sz="0" w:space="0" w:color="auto"/>
                <w:left w:val="none" w:sz="0" w:space="0" w:color="auto"/>
                <w:bottom w:val="none" w:sz="0" w:space="0" w:color="auto"/>
                <w:right w:val="none" w:sz="0" w:space="0" w:color="auto"/>
              </w:divBdr>
              <w:divsChild>
                <w:div w:id="901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469">
      <w:bodyDiv w:val="1"/>
      <w:marLeft w:val="0"/>
      <w:marRight w:val="0"/>
      <w:marTop w:val="0"/>
      <w:marBottom w:val="0"/>
      <w:divBdr>
        <w:top w:val="none" w:sz="0" w:space="0" w:color="auto"/>
        <w:left w:val="none" w:sz="0" w:space="0" w:color="auto"/>
        <w:bottom w:val="none" w:sz="0" w:space="0" w:color="auto"/>
        <w:right w:val="none" w:sz="0" w:space="0" w:color="auto"/>
      </w:divBdr>
    </w:div>
    <w:div w:id="1789160769">
      <w:bodyDiv w:val="1"/>
      <w:marLeft w:val="0"/>
      <w:marRight w:val="0"/>
      <w:marTop w:val="0"/>
      <w:marBottom w:val="0"/>
      <w:divBdr>
        <w:top w:val="none" w:sz="0" w:space="0" w:color="auto"/>
        <w:left w:val="none" w:sz="0" w:space="0" w:color="auto"/>
        <w:bottom w:val="none" w:sz="0" w:space="0" w:color="auto"/>
        <w:right w:val="none" w:sz="0" w:space="0" w:color="auto"/>
      </w:divBdr>
    </w:div>
    <w:div w:id="1809856677">
      <w:bodyDiv w:val="1"/>
      <w:marLeft w:val="0"/>
      <w:marRight w:val="0"/>
      <w:marTop w:val="0"/>
      <w:marBottom w:val="0"/>
      <w:divBdr>
        <w:top w:val="none" w:sz="0" w:space="0" w:color="auto"/>
        <w:left w:val="none" w:sz="0" w:space="0" w:color="auto"/>
        <w:bottom w:val="none" w:sz="0" w:space="0" w:color="auto"/>
        <w:right w:val="none" w:sz="0" w:space="0" w:color="auto"/>
      </w:divBdr>
    </w:div>
    <w:div w:id="1827746377">
      <w:bodyDiv w:val="1"/>
      <w:marLeft w:val="0"/>
      <w:marRight w:val="0"/>
      <w:marTop w:val="0"/>
      <w:marBottom w:val="0"/>
      <w:divBdr>
        <w:top w:val="none" w:sz="0" w:space="0" w:color="auto"/>
        <w:left w:val="none" w:sz="0" w:space="0" w:color="auto"/>
        <w:bottom w:val="none" w:sz="0" w:space="0" w:color="auto"/>
        <w:right w:val="none" w:sz="0" w:space="0" w:color="auto"/>
      </w:divBdr>
    </w:div>
    <w:div w:id="1841234458">
      <w:bodyDiv w:val="1"/>
      <w:marLeft w:val="0"/>
      <w:marRight w:val="0"/>
      <w:marTop w:val="0"/>
      <w:marBottom w:val="0"/>
      <w:divBdr>
        <w:top w:val="none" w:sz="0" w:space="0" w:color="auto"/>
        <w:left w:val="none" w:sz="0" w:space="0" w:color="auto"/>
        <w:bottom w:val="none" w:sz="0" w:space="0" w:color="auto"/>
        <w:right w:val="none" w:sz="0" w:space="0" w:color="auto"/>
      </w:divBdr>
    </w:div>
    <w:div w:id="1875340313">
      <w:bodyDiv w:val="1"/>
      <w:marLeft w:val="0"/>
      <w:marRight w:val="0"/>
      <w:marTop w:val="0"/>
      <w:marBottom w:val="0"/>
      <w:divBdr>
        <w:top w:val="none" w:sz="0" w:space="0" w:color="auto"/>
        <w:left w:val="none" w:sz="0" w:space="0" w:color="auto"/>
        <w:bottom w:val="none" w:sz="0" w:space="0" w:color="auto"/>
        <w:right w:val="none" w:sz="0" w:space="0" w:color="auto"/>
      </w:divBdr>
    </w:div>
    <w:div w:id="1893878734">
      <w:bodyDiv w:val="1"/>
      <w:marLeft w:val="0"/>
      <w:marRight w:val="0"/>
      <w:marTop w:val="0"/>
      <w:marBottom w:val="0"/>
      <w:divBdr>
        <w:top w:val="none" w:sz="0" w:space="0" w:color="auto"/>
        <w:left w:val="none" w:sz="0" w:space="0" w:color="auto"/>
        <w:bottom w:val="none" w:sz="0" w:space="0" w:color="auto"/>
        <w:right w:val="none" w:sz="0" w:space="0" w:color="auto"/>
      </w:divBdr>
    </w:div>
    <w:div w:id="1944530682">
      <w:bodyDiv w:val="1"/>
      <w:marLeft w:val="0"/>
      <w:marRight w:val="0"/>
      <w:marTop w:val="0"/>
      <w:marBottom w:val="0"/>
      <w:divBdr>
        <w:top w:val="none" w:sz="0" w:space="0" w:color="auto"/>
        <w:left w:val="none" w:sz="0" w:space="0" w:color="auto"/>
        <w:bottom w:val="none" w:sz="0" w:space="0" w:color="auto"/>
        <w:right w:val="none" w:sz="0" w:space="0" w:color="auto"/>
      </w:divBdr>
    </w:div>
    <w:div w:id="1948730736">
      <w:bodyDiv w:val="1"/>
      <w:marLeft w:val="0"/>
      <w:marRight w:val="0"/>
      <w:marTop w:val="0"/>
      <w:marBottom w:val="0"/>
      <w:divBdr>
        <w:top w:val="none" w:sz="0" w:space="0" w:color="auto"/>
        <w:left w:val="none" w:sz="0" w:space="0" w:color="auto"/>
        <w:bottom w:val="none" w:sz="0" w:space="0" w:color="auto"/>
        <w:right w:val="none" w:sz="0" w:space="0" w:color="auto"/>
      </w:divBdr>
    </w:div>
    <w:div w:id="2021228513">
      <w:bodyDiv w:val="1"/>
      <w:marLeft w:val="0"/>
      <w:marRight w:val="0"/>
      <w:marTop w:val="0"/>
      <w:marBottom w:val="0"/>
      <w:divBdr>
        <w:top w:val="none" w:sz="0" w:space="0" w:color="auto"/>
        <w:left w:val="none" w:sz="0" w:space="0" w:color="auto"/>
        <w:bottom w:val="none" w:sz="0" w:space="0" w:color="auto"/>
        <w:right w:val="none" w:sz="0" w:space="0" w:color="auto"/>
      </w:divBdr>
    </w:div>
    <w:div w:id="2023240137">
      <w:bodyDiv w:val="1"/>
      <w:marLeft w:val="0"/>
      <w:marRight w:val="0"/>
      <w:marTop w:val="0"/>
      <w:marBottom w:val="0"/>
      <w:divBdr>
        <w:top w:val="none" w:sz="0" w:space="0" w:color="auto"/>
        <w:left w:val="none" w:sz="0" w:space="0" w:color="auto"/>
        <w:bottom w:val="none" w:sz="0" w:space="0" w:color="auto"/>
        <w:right w:val="none" w:sz="0" w:space="0" w:color="auto"/>
      </w:divBdr>
    </w:div>
    <w:div w:id="208699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census/find-census-data/search-by-are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3390/ijerph191379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oi.org/10.1155/2016/9730162"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37/fsh0000666" TargetMode="External"/></Relationships>
</file>

<file path=word/theme/theme1.xml><?xml version="1.0" encoding="utf-8"?>
<a:theme xmlns:a="http://schemas.openxmlformats.org/drawingml/2006/main" name="Theme1">
  <a:themeElements>
    <a:clrScheme name="Custom 2">
      <a:dk1>
        <a:sysClr val="windowText" lastClr="000000"/>
      </a:dk1>
      <a:lt1>
        <a:sysClr val="window" lastClr="FFFFFF"/>
      </a:lt1>
      <a:dk2>
        <a:srgbClr val="5F5F5F"/>
      </a:dk2>
      <a:lt2>
        <a:srgbClr val="E7E6E6"/>
      </a:lt2>
      <a:accent1>
        <a:srgbClr val="E20076"/>
      </a:accent1>
      <a:accent2>
        <a:srgbClr val="2DAC9E"/>
      </a:accent2>
      <a:accent3>
        <a:srgbClr val="85DFD4"/>
      </a:accent3>
      <a:accent4>
        <a:srgbClr val="DA4F86"/>
      </a:accent4>
      <a:accent5>
        <a:srgbClr val="E47BA4"/>
      </a:accent5>
      <a:accent6>
        <a:srgbClr val="74DACE"/>
      </a:accent6>
      <a:hlink>
        <a:srgbClr val="2DAC9E"/>
      </a:hlink>
      <a:folHlink>
        <a:srgbClr val="E2007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B1E67-DDA6-4321-870B-598A0E686C7B}">
  <ds:schemaRefs>
    <ds:schemaRef ds:uri="http://schemas.microsoft.com/sharepoint/v3/contenttype/forms"/>
  </ds:schemaRefs>
</ds:datastoreItem>
</file>

<file path=customXml/itemProps2.xml><?xml version="1.0" encoding="utf-8"?>
<ds:datastoreItem xmlns:ds="http://schemas.openxmlformats.org/officeDocument/2006/customXml" ds:itemID="{DB4416F8-7C6D-44A4-BA63-B6FBA670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14a83-7e39-4d37-a252-f2460aa8dbcc"/>
    <ds:schemaRef ds:uri="9121c3ee-8445-4a29-acc9-822a9f51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8C159-07BE-6443-B48B-24B7675F76D2}">
  <ds:schemaRefs>
    <ds:schemaRef ds:uri="http://schemas.openxmlformats.org/officeDocument/2006/bibliography"/>
  </ds:schemaRefs>
</ds:datastoreItem>
</file>

<file path=customXml/itemProps4.xml><?xml version="1.0" encoding="utf-8"?>
<ds:datastoreItem xmlns:ds="http://schemas.openxmlformats.org/officeDocument/2006/customXml" ds:itemID="{0104E766-B51E-4D7F-8A5C-208487020813}">
  <ds:schemaRefs>
    <ds:schemaRef ds:uri="http://schemas.microsoft.com/office/2006/metadata/properties"/>
    <ds:schemaRef ds:uri="http://schemas.microsoft.com/office/infopath/2007/PartnerControls"/>
    <ds:schemaRef ds:uri="9121c3ee-8445-4a29-acc9-822a9f5123b5"/>
    <ds:schemaRef ds:uri="87514a83-7e39-4d37-a252-f2460aa8db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5459</Words>
  <Characters>31119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2</cp:revision>
  <dcterms:created xsi:type="dcterms:W3CDTF">2022-11-08T01:34:00Z</dcterms:created>
  <dcterms:modified xsi:type="dcterms:W3CDTF">2022-11-08T01:34:00Z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y fmtid="{D5CDD505-2E9C-101B-9397-08002B2CF9AE}" pid="3" name="MediaServiceImageTags">
    <vt:lpwstr/>
  </property>
</Properties>
</file>